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6C81" w:rsidRPr="00466C81" w:rsidRDefault="00466C81" w:rsidP="00466C81">
      <w:pPr>
        <w:pStyle w:val="BodyA"/>
        <w:jc w:val="both"/>
        <w:rPr>
          <w:rFonts w:asciiTheme="minorHAnsi" w:eastAsia="Arial" w:hAnsiTheme="minorHAnsi" w:cstheme="minorHAnsi"/>
          <w:b/>
          <w:bCs/>
          <w:sz w:val="24"/>
          <w:szCs w:val="24"/>
        </w:rPr>
      </w:pPr>
      <w:r w:rsidRPr="00466C81">
        <w:rPr>
          <w:rFonts w:asciiTheme="minorHAnsi" w:hAnsiTheme="minorHAnsi" w:cstheme="minorHAnsi"/>
          <w:b/>
          <w:bCs/>
          <w:sz w:val="24"/>
          <w:szCs w:val="24"/>
        </w:rPr>
        <w:t>Artists in conversation 2021</w:t>
      </w:r>
    </w:p>
    <w:p w:rsidR="00466C81" w:rsidRPr="00466C81" w:rsidRDefault="00466C81" w:rsidP="00466C81">
      <w:pPr>
        <w:pStyle w:val="BodyA"/>
        <w:jc w:val="both"/>
        <w:rPr>
          <w:rFonts w:asciiTheme="minorHAnsi" w:eastAsia="Arial" w:hAnsiTheme="minorHAnsi" w:cstheme="minorHAnsi"/>
          <w:sz w:val="20"/>
          <w:szCs w:val="20"/>
        </w:rPr>
      </w:pPr>
    </w:p>
    <w:p w:rsidR="00466C81" w:rsidRPr="00466C81" w:rsidRDefault="00466C81" w:rsidP="00466C81">
      <w:pPr>
        <w:pStyle w:val="BodyA"/>
        <w:jc w:val="both"/>
        <w:rPr>
          <w:rFonts w:asciiTheme="minorHAnsi" w:eastAsia="Arial" w:hAnsiTheme="minorHAnsi" w:cstheme="minorHAnsi"/>
          <w:sz w:val="20"/>
          <w:szCs w:val="20"/>
        </w:rPr>
      </w:pPr>
      <w:r w:rsidRPr="00466C81">
        <w:rPr>
          <w:rFonts w:asciiTheme="minorHAnsi" w:hAnsiTheme="minorHAnsi" w:cstheme="minorHAnsi"/>
          <w:b/>
          <w:bCs/>
          <w:sz w:val="20"/>
          <w:szCs w:val="20"/>
        </w:rPr>
        <w:t>H</w:t>
      </w:r>
      <w:r>
        <w:rPr>
          <w:rFonts w:asciiTheme="minorHAnsi" w:hAnsiTheme="minorHAnsi" w:cstheme="minorHAnsi"/>
          <w:b/>
          <w:bCs/>
          <w:sz w:val="20"/>
          <w:szCs w:val="20"/>
        </w:rPr>
        <w:t xml:space="preserve">ermione </w:t>
      </w:r>
      <w:r w:rsidRPr="00466C81">
        <w:rPr>
          <w:rFonts w:asciiTheme="minorHAnsi" w:hAnsiTheme="minorHAnsi" w:cstheme="minorHAnsi"/>
          <w:b/>
          <w:bCs/>
          <w:sz w:val="20"/>
          <w:szCs w:val="20"/>
        </w:rPr>
        <w:t>A</w:t>
      </w:r>
      <w:r>
        <w:rPr>
          <w:rFonts w:asciiTheme="minorHAnsi" w:hAnsiTheme="minorHAnsi" w:cstheme="minorHAnsi"/>
          <w:b/>
          <w:bCs/>
          <w:sz w:val="20"/>
          <w:szCs w:val="20"/>
        </w:rPr>
        <w:t>llsopp</w:t>
      </w:r>
      <w:r w:rsidRPr="00466C81">
        <w:rPr>
          <w:rFonts w:asciiTheme="minorHAnsi" w:hAnsiTheme="minorHAnsi" w:cstheme="minorHAnsi"/>
          <w:sz w:val="20"/>
          <w:szCs w:val="20"/>
        </w:rPr>
        <w:t xml:space="preserve"> Jon Carritt</w:t>
      </w:r>
      <w:r w:rsidR="00FF2786">
        <w:rPr>
          <w:rFonts w:asciiTheme="minorHAnsi" w:hAnsiTheme="minorHAnsi" w:cstheme="minorHAnsi"/>
          <w:sz w:val="20"/>
          <w:szCs w:val="20"/>
        </w:rPr>
        <w:t xml:space="preserve"> </w:t>
      </w:r>
      <w:r w:rsidRPr="00466C81">
        <w:rPr>
          <w:rFonts w:asciiTheme="minorHAnsi" w:hAnsiTheme="minorHAnsi" w:cstheme="minorHAnsi"/>
          <w:sz w:val="20"/>
          <w:szCs w:val="20"/>
        </w:rPr>
        <w:t xml:space="preserve">initially suggested we show together at </w:t>
      </w:r>
      <w:r>
        <w:rPr>
          <w:rFonts w:asciiTheme="minorHAnsi" w:hAnsiTheme="minorHAnsi" w:cstheme="minorHAnsi"/>
          <w:sz w:val="20"/>
          <w:szCs w:val="20"/>
        </w:rPr>
        <w:t xml:space="preserve">Gallery </w:t>
      </w:r>
      <w:r w:rsidRPr="00466C81">
        <w:rPr>
          <w:rFonts w:asciiTheme="minorHAnsi" w:hAnsiTheme="minorHAnsi" w:cstheme="minorHAnsi"/>
          <w:sz w:val="20"/>
          <w:szCs w:val="20"/>
        </w:rPr>
        <w:t>D</w:t>
      </w:r>
      <w:r>
        <w:rPr>
          <w:rFonts w:asciiTheme="minorHAnsi" w:hAnsiTheme="minorHAnsi" w:cstheme="minorHAnsi"/>
          <w:sz w:val="20"/>
          <w:szCs w:val="20"/>
        </w:rPr>
        <w:t>O</w:t>
      </w:r>
      <w:r w:rsidRPr="00466C81">
        <w:rPr>
          <w:rFonts w:asciiTheme="minorHAnsi" w:hAnsiTheme="minorHAnsi" w:cstheme="minorHAnsi"/>
          <w:sz w:val="20"/>
          <w:szCs w:val="20"/>
        </w:rPr>
        <w:t>D</w:t>
      </w:r>
      <w:r>
        <w:rPr>
          <w:rFonts w:asciiTheme="minorHAnsi" w:hAnsiTheme="minorHAnsi" w:cstheme="minorHAnsi"/>
          <w:sz w:val="20"/>
          <w:szCs w:val="20"/>
        </w:rPr>
        <w:t>O</w:t>
      </w:r>
      <w:r w:rsidRPr="00466C81">
        <w:rPr>
          <w:rFonts w:asciiTheme="minorHAnsi" w:hAnsiTheme="minorHAnsi" w:cstheme="minorHAnsi"/>
          <w:sz w:val="20"/>
          <w:szCs w:val="20"/>
        </w:rPr>
        <w:t xml:space="preserve"> in Brighton and it seemed like a great </w:t>
      </w:r>
      <w:r w:rsidR="00FF2786">
        <w:rPr>
          <w:rFonts w:asciiTheme="minorHAnsi" w:hAnsiTheme="minorHAnsi" w:cstheme="minorHAnsi"/>
          <w:sz w:val="20"/>
          <w:szCs w:val="20"/>
        </w:rPr>
        <w:t>opportunity</w:t>
      </w:r>
      <w:r w:rsidRPr="00466C81">
        <w:rPr>
          <w:rFonts w:asciiTheme="minorHAnsi" w:hAnsiTheme="minorHAnsi" w:cstheme="minorHAnsi"/>
          <w:sz w:val="20"/>
          <w:szCs w:val="20"/>
        </w:rPr>
        <w:t xml:space="preserve">.  I first came across your work when we both exhibited at Emma Cousin’s </w:t>
      </w:r>
      <w:r w:rsidRPr="00FF2786">
        <w:rPr>
          <w:rFonts w:asciiTheme="minorHAnsi" w:hAnsiTheme="minorHAnsi" w:cstheme="minorHAnsi"/>
          <w:i/>
          <w:sz w:val="20"/>
          <w:szCs w:val="20"/>
        </w:rPr>
        <w:t>Bread and Jam</w:t>
      </w:r>
      <w:r w:rsidRPr="00466C81">
        <w:rPr>
          <w:rFonts w:asciiTheme="minorHAnsi" w:hAnsiTheme="minorHAnsi" w:cstheme="minorHAnsi"/>
          <w:sz w:val="20"/>
          <w:szCs w:val="20"/>
        </w:rPr>
        <w:t xml:space="preserve"> project, where she used her house </w:t>
      </w:r>
      <w:r w:rsidR="00FF2786">
        <w:rPr>
          <w:rFonts w:asciiTheme="minorHAnsi" w:hAnsiTheme="minorHAnsi" w:cstheme="minorHAnsi"/>
          <w:sz w:val="20"/>
          <w:szCs w:val="20"/>
        </w:rPr>
        <w:t>to curate</w:t>
      </w:r>
      <w:r w:rsidRPr="00466C81">
        <w:rPr>
          <w:rFonts w:asciiTheme="minorHAnsi" w:hAnsiTheme="minorHAnsi" w:cstheme="minorHAnsi"/>
          <w:sz w:val="20"/>
          <w:szCs w:val="20"/>
        </w:rPr>
        <w:t xml:space="preserve"> a series of exhibitions in 2015-16. </w:t>
      </w:r>
    </w:p>
    <w:p w:rsidR="00466C81" w:rsidRPr="00466C81" w:rsidRDefault="00466C81" w:rsidP="00466C81">
      <w:pPr>
        <w:pStyle w:val="BodyA"/>
        <w:jc w:val="both"/>
        <w:rPr>
          <w:rFonts w:asciiTheme="minorHAnsi" w:eastAsia="Arial" w:hAnsiTheme="minorHAnsi" w:cstheme="minorHAnsi"/>
          <w:sz w:val="20"/>
          <w:szCs w:val="20"/>
        </w:rPr>
      </w:pPr>
    </w:p>
    <w:p w:rsidR="00466C81" w:rsidRPr="00466C81" w:rsidRDefault="00466C81" w:rsidP="00466C81">
      <w:pPr>
        <w:pStyle w:val="BodyA"/>
        <w:jc w:val="both"/>
        <w:rPr>
          <w:rFonts w:asciiTheme="minorHAnsi" w:eastAsia="Arial" w:hAnsiTheme="minorHAnsi" w:cstheme="minorHAnsi"/>
          <w:sz w:val="20"/>
          <w:szCs w:val="20"/>
        </w:rPr>
      </w:pPr>
      <w:r w:rsidRPr="00466C81">
        <w:rPr>
          <w:rFonts w:asciiTheme="minorHAnsi" w:hAnsiTheme="minorHAnsi" w:cstheme="minorHAnsi"/>
          <w:sz w:val="20"/>
          <w:szCs w:val="20"/>
        </w:rPr>
        <w:t>It was clear then that there are immediate links between our practices</w:t>
      </w:r>
      <w:r>
        <w:rPr>
          <w:rFonts w:asciiTheme="minorHAnsi" w:hAnsiTheme="minorHAnsi" w:cstheme="minorHAnsi"/>
          <w:sz w:val="20"/>
          <w:szCs w:val="20"/>
        </w:rPr>
        <w:t>:</w:t>
      </w:r>
      <w:r w:rsidRPr="00466C81">
        <w:rPr>
          <w:rFonts w:asciiTheme="minorHAnsi" w:hAnsiTheme="minorHAnsi" w:cstheme="minorHAnsi"/>
          <w:sz w:val="20"/>
          <w:szCs w:val="20"/>
        </w:rPr>
        <w:t xml:space="preserve"> </w:t>
      </w:r>
      <w:r>
        <w:rPr>
          <w:rFonts w:asciiTheme="minorHAnsi" w:hAnsiTheme="minorHAnsi" w:cstheme="minorHAnsi"/>
          <w:sz w:val="20"/>
          <w:szCs w:val="20"/>
        </w:rPr>
        <w:t>i</w:t>
      </w:r>
      <w:r w:rsidRPr="00466C81">
        <w:rPr>
          <w:rFonts w:asciiTheme="minorHAnsi" w:hAnsiTheme="minorHAnsi" w:cstheme="minorHAnsi"/>
          <w:sz w:val="20"/>
          <w:szCs w:val="20"/>
        </w:rPr>
        <w:t xml:space="preserve">nternal spaces, the found object and building materials to name a few. But I am drawn to the interplay between </w:t>
      </w:r>
      <w:r w:rsidR="00FF2786">
        <w:rPr>
          <w:rFonts w:asciiTheme="minorHAnsi" w:hAnsiTheme="minorHAnsi" w:cstheme="minorHAnsi"/>
          <w:sz w:val="20"/>
          <w:szCs w:val="20"/>
        </w:rPr>
        <w:t>three dimensional</w:t>
      </w:r>
      <w:r w:rsidRPr="00466C81">
        <w:rPr>
          <w:rFonts w:asciiTheme="minorHAnsi" w:hAnsiTheme="minorHAnsi" w:cstheme="minorHAnsi"/>
          <w:sz w:val="20"/>
          <w:szCs w:val="20"/>
        </w:rPr>
        <w:t xml:space="preserve"> objects</w:t>
      </w:r>
      <w:r w:rsidR="00FF2786">
        <w:rPr>
          <w:rFonts w:asciiTheme="minorHAnsi" w:hAnsiTheme="minorHAnsi" w:cstheme="minorHAnsi"/>
          <w:sz w:val="20"/>
          <w:szCs w:val="20"/>
        </w:rPr>
        <w:t xml:space="preserve"> in juxtaposition</w:t>
      </w:r>
      <w:r w:rsidRPr="00466C81">
        <w:rPr>
          <w:rFonts w:asciiTheme="minorHAnsi" w:hAnsiTheme="minorHAnsi" w:cstheme="minorHAnsi"/>
          <w:sz w:val="20"/>
          <w:szCs w:val="20"/>
        </w:rPr>
        <w:t xml:space="preserve"> </w:t>
      </w:r>
      <w:r w:rsidR="00FF2786">
        <w:rPr>
          <w:rFonts w:asciiTheme="minorHAnsi" w:hAnsiTheme="minorHAnsi" w:cstheme="minorHAnsi"/>
          <w:sz w:val="20"/>
          <w:szCs w:val="20"/>
        </w:rPr>
        <w:t xml:space="preserve">with </w:t>
      </w:r>
      <w:r w:rsidRPr="00466C81">
        <w:rPr>
          <w:rFonts w:asciiTheme="minorHAnsi" w:hAnsiTheme="minorHAnsi" w:cstheme="minorHAnsi"/>
          <w:sz w:val="20"/>
          <w:szCs w:val="20"/>
        </w:rPr>
        <w:t>flatness, articulation</w:t>
      </w:r>
      <w:r w:rsidR="00FF2786">
        <w:rPr>
          <w:rFonts w:asciiTheme="minorHAnsi" w:hAnsiTheme="minorHAnsi" w:cstheme="minorHAnsi"/>
          <w:sz w:val="20"/>
          <w:szCs w:val="20"/>
        </w:rPr>
        <w:t xml:space="preserve"> of </w:t>
      </w:r>
      <w:r w:rsidRPr="00466C81">
        <w:rPr>
          <w:rFonts w:asciiTheme="minorHAnsi" w:hAnsiTheme="minorHAnsi" w:cstheme="minorHAnsi"/>
          <w:sz w:val="20"/>
          <w:szCs w:val="20"/>
        </w:rPr>
        <w:t>connecting points and a testing out or asking questions of things. There is also something about process and making, un</w:t>
      </w:r>
      <w:r w:rsidR="00FF2786">
        <w:rPr>
          <w:rFonts w:asciiTheme="minorHAnsi" w:hAnsiTheme="minorHAnsi" w:cstheme="minorHAnsi"/>
          <w:sz w:val="20"/>
          <w:szCs w:val="20"/>
        </w:rPr>
        <w:t>-</w:t>
      </w:r>
      <w:r w:rsidRPr="00466C81">
        <w:rPr>
          <w:rFonts w:asciiTheme="minorHAnsi" w:hAnsiTheme="minorHAnsi" w:cstheme="minorHAnsi"/>
          <w:sz w:val="20"/>
          <w:szCs w:val="20"/>
        </w:rPr>
        <w:t>making and re</w:t>
      </w:r>
      <w:r w:rsidR="00FF2786">
        <w:rPr>
          <w:rFonts w:asciiTheme="minorHAnsi" w:hAnsiTheme="minorHAnsi" w:cstheme="minorHAnsi"/>
          <w:sz w:val="20"/>
          <w:szCs w:val="20"/>
        </w:rPr>
        <w:t>-</w:t>
      </w:r>
      <w:r w:rsidRPr="00466C81">
        <w:rPr>
          <w:rFonts w:asciiTheme="minorHAnsi" w:hAnsiTheme="minorHAnsi" w:cstheme="minorHAnsi"/>
          <w:sz w:val="20"/>
          <w:szCs w:val="20"/>
        </w:rPr>
        <w:t>making that also links us.</w:t>
      </w:r>
    </w:p>
    <w:p w:rsidR="00466C81" w:rsidRPr="00466C81" w:rsidRDefault="00466C81" w:rsidP="00466C81">
      <w:pPr>
        <w:pStyle w:val="BodyA"/>
        <w:jc w:val="both"/>
        <w:rPr>
          <w:rFonts w:asciiTheme="minorHAnsi" w:eastAsia="Arial" w:hAnsiTheme="minorHAnsi" w:cstheme="minorHAnsi"/>
          <w:sz w:val="20"/>
          <w:szCs w:val="20"/>
        </w:rPr>
      </w:pPr>
    </w:p>
    <w:p w:rsidR="00466C81" w:rsidRPr="00466C81" w:rsidRDefault="00466C81" w:rsidP="00466C81">
      <w:pPr>
        <w:pStyle w:val="BodyA"/>
        <w:jc w:val="both"/>
        <w:rPr>
          <w:rFonts w:asciiTheme="minorHAnsi" w:eastAsia="Arial" w:hAnsiTheme="minorHAnsi" w:cstheme="minorHAnsi"/>
          <w:sz w:val="20"/>
          <w:szCs w:val="20"/>
        </w:rPr>
      </w:pPr>
      <w:r w:rsidRPr="00466C81">
        <w:rPr>
          <w:rFonts w:asciiTheme="minorHAnsi" w:hAnsiTheme="minorHAnsi" w:cstheme="minorHAnsi"/>
          <w:sz w:val="20"/>
          <w:szCs w:val="20"/>
        </w:rPr>
        <w:t>So</w:t>
      </w:r>
      <w:r>
        <w:rPr>
          <w:rFonts w:asciiTheme="minorHAnsi" w:hAnsiTheme="minorHAnsi" w:cstheme="minorHAnsi"/>
          <w:sz w:val="20"/>
          <w:szCs w:val="20"/>
        </w:rPr>
        <w:t>,</w:t>
      </w:r>
      <w:r w:rsidRPr="00466C81">
        <w:rPr>
          <w:rFonts w:asciiTheme="minorHAnsi" w:hAnsiTheme="minorHAnsi" w:cstheme="minorHAnsi"/>
          <w:sz w:val="20"/>
          <w:szCs w:val="20"/>
        </w:rPr>
        <w:t xml:space="preserve"> I am going to ask first: How does your work develop? Is the process emergent? Does the making or material lead </w:t>
      </w:r>
      <w:r w:rsidR="00FF2786">
        <w:rPr>
          <w:rFonts w:asciiTheme="minorHAnsi" w:hAnsiTheme="minorHAnsi" w:cstheme="minorHAnsi"/>
          <w:sz w:val="20"/>
          <w:szCs w:val="20"/>
        </w:rPr>
        <w:t>the outcome,</w:t>
      </w:r>
      <w:r w:rsidRPr="00466C81">
        <w:rPr>
          <w:rFonts w:asciiTheme="minorHAnsi" w:hAnsiTheme="minorHAnsi" w:cstheme="minorHAnsi"/>
          <w:sz w:val="20"/>
          <w:szCs w:val="20"/>
        </w:rPr>
        <w:t xml:space="preserve"> or </w:t>
      </w:r>
      <w:r w:rsidR="00FF2786">
        <w:rPr>
          <w:rFonts w:asciiTheme="minorHAnsi" w:hAnsiTheme="minorHAnsi" w:cstheme="minorHAnsi"/>
          <w:sz w:val="20"/>
          <w:szCs w:val="20"/>
        </w:rPr>
        <w:t>is the idea prevalent</w:t>
      </w:r>
      <w:r w:rsidRPr="00466C81">
        <w:rPr>
          <w:rFonts w:asciiTheme="minorHAnsi" w:hAnsiTheme="minorHAnsi" w:cstheme="minorHAnsi"/>
          <w:sz w:val="20"/>
          <w:szCs w:val="20"/>
        </w:rPr>
        <w:t xml:space="preserve">? </w:t>
      </w:r>
    </w:p>
    <w:p w:rsidR="00466C81" w:rsidRPr="00466C81" w:rsidRDefault="00466C81" w:rsidP="00466C81">
      <w:pPr>
        <w:pStyle w:val="BodyA"/>
        <w:jc w:val="both"/>
        <w:rPr>
          <w:rFonts w:asciiTheme="minorHAnsi" w:eastAsia="Arial" w:hAnsiTheme="minorHAnsi" w:cstheme="minorHAnsi"/>
          <w:sz w:val="20"/>
          <w:szCs w:val="20"/>
        </w:rPr>
      </w:pPr>
    </w:p>
    <w:p w:rsidR="00466C81" w:rsidRPr="00466C81" w:rsidRDefault="00466C81" w:rsidP="00466C81">
      <w:pPr>
        <w:pStyle w:val="BodyA"/>
        <w:jc w:val="both"/>
        <w:rPr>
          <w:rFonts w:asciiTheme="minorHAnsi" w:eastAsia="Arial" w:hAnsiTheme="minorHAnsi" w:cstheme="minorHAnsi"/>
          <w:sz w:val="20"/>
          <w:szCs w:val="20"/>
        </w:rPr>
      </w:pPr>
      <w:r w:rsidRPr="00466C81">
        <w:rPr>
          <w:rFonts w:asciiTheme="minorHAnsi" w:hAnsiTheme="minorHAnsi" w:cstheme="minorHAnsi"/>
          <w:b/>
          <w:bCs/>
          <w:sz w:val="20"/>
          <w:szCs w:val="20"/>
        </w:rPr>
        <w:t>P</w:t>
      </w:r>
      <w:r>
        <w:rPr>
          <w:rFonts w:asciiTheme="minorHAnsi" w:hAnsiTheme="minorHAnsi" w:cstheme="minorHAnsi"/>
          <w:b/>
          <w:bCs/>
          <w:sz w:val="20"/>
          <w:szCs w:val="20"/>
        </w:rPr>
        <w:t xml:space="preserve">oppy </w:t>
      </w:r>
      <w:proofErr w:type="spellStart"/>
      <w:r w:rsidRPr="00466C81">
        <w:rPr>
          <w:rFonts w:asciiTheme="minorHAnsi" w:hAnsiTheme="minorHAnsi" w:cstheme="minorHAnsi"/>
          <w:b/>
          <w:bCs/>
          <w:sz w:val="20"/>
          <w:szCs w:val="20"/>
        </w:rPr>
        <w:t>W</w:t>
      </w:r>
      <w:r>
        <w:rPr>
          <w:rFonts w:asciiTheme="minorHAnsi" w:hAnsiTheme="minorHAnsi" w:cstheme="minorHAnsi"/>
          <w:b/>
          <w:bCs/>
          <w:sz w:val="20"/>
          <w:szCs w:val="20"/>
        </w:rPr>
        <w:t>hatmore</w:t>
      </w:r>
      <w:proofErr w:type="spellEnd"/>
      <w:r w:rsidRPr="00466C81">
        <w:rPr>
          <w:rFonts w:asciiTheme="minorHAnsi" w:hAnsiTheme="minorHAnsi" w:cstheme="minorHAnsi"/>
          <w:sz w:val="20"/>
          <w:szCs w:val="20"/>
        </w:rPr>
        <w:t xml:space="preserve"> I think I start with an idea in my head of a strong experience or a feeling. I think of a moment or event I want</w:t>
      </w:r>
      <w:r w:rsidR="00FF2786">
        <w:rPr>
          <w:rFonts w:asciiTheme="minorHAnsi" w:hAnsiTheme="minorHAnsi" w:cstheme="minorHAnsi"/>
          <w:sz w:val="20"/>
          <w:szCs w:val="20"/>
        </w:rPr>
        <w:t>, or even need,</w:t>
      </w:r>
      <w:r w:rsidRPr="00466C81">
        <w:rPr>
          <w:rFonts w:asciiTheme="minorHAnsi" w:hAnsiTheme="minorHAnsi" w:cstheme="minorHAnsi"/>
          <w:sz w:val="20"/>
          <w:szCs w:val="20"/>
        </w:rPr>
        <w:t xml:space="preserve"> to encapsulate. Sometimes I make models or small sketches before making a larger work to imagine how it might </w:t>
      </w:r>
      <w:r w:rsidR="00FF2786">
        <w:rPr>
          <w:rFonts w:asciiTheme="minorHAnsi" w:hAnsiTheme="minorHAnsi" w:cstheme="minorHAnsi"/>
          <w:sz w:val="20"/>
          <w:szCs w:val="20"/>
        </w:rPr>
        <w:t>emerge</w:t>
      </w:r>
      <w:r w:rsidRPr="00466C81">
        <w:rPr>
          <w:rFonts w:asciiTheme="minorHAnsi" w:hAnsiTheme="minorHAnsi" w:cstheme="minorHAnsi"/>
          <w:sz w:val="20"/>
          <w:szCs w:val="20"/>
        </w:rPr>
        <w:t xml:space="preserve">. The larger work does change from the smaller </w:t>
      </w:r>
      <w:proofErr w:type="spellStart"/>
      <w:r w:rsidRPr="00466C81">
        <w:rPr>
          <w:rFonts w:asciiTheme="minorHAnsi" w:hAnsiTheme="minorHAnsi" w:cstheme="minorHAnsi"/>
          <w:sz w:val="20"/>
          <w:szCs w:val="20"/>
        </w:rPr>
        <w:t>maquette</w:t>
      </w:r>
      <w:proofErr w:type="spellEnd"/>
      <w:r>
        <w:rPr>
          <w:rFonts w:asciiTheme="minorHAnsi" w:hAnsiTheme="minorHAnsi" w:cstheme="minorHAnsi"/>
          <w:sz w:val="20"/>
          <w:szCs w:val="20"/>
        </w:rPr>
        <w:t xml:space="preserve"> </w:t>
      </w:r>
      <w:r w:rsidRPr="00466C81">
        <w:rPr>
          <w:rFonts w:asciiTheme="minorHAnsi" w:hAnsiTheme="minorHAnsi" w:cstheme="minorHAnsi"/>
          <w:sz w:val="20"/>
          <w:szCs w:val="20"/>
        </w:rPr>
        <w:t>during the process, but it is good to have an idea about some aspects which are fundamental</w:t>
      </w:r>
      <w:r w:rsidR="00FF2786">
        <w:rPr>
          <w:rFonts w:asciiTheme="minorHAnsi" w:hAnsiTheme="minorHAnsi" w:cstheme="minorHAnsi"/>
          <w:sz w:val="20"/>
          <w:szCs w:val="20"/>
        </w:rPr>
        <w:t>,</w:t>
      </w:r>
      <w:r w:rsidRPr="00466C81">
        <w:rPr>
          <w:rFonts w:asciiTheme="minorHAnsi" w:hAnsiTheme="minorHAnsi" w:cstheme="minorHAnsi"/>
          <w:sz w:val="20"/>
          <w:szCs w:val="20"/>
        </w:rPr>
        <w:t xml:space="preserve"> what is integral to the work and/or what needs to be edited.</w:t>
      </w:r>
    </w:p>
    <w:p w:rsidR="00466C81" w:rsidRPr="00466C81" w:rsidRDefault="00466C81" w:rsidP="00466C81">
      <w:pPr>
        <w:pStyle w:val="BodyA"/>
        <w:jc w:val="both"/>
        <w:rPr>
          <w:rFonts w:asciiTheme="minorHAnsi" w:eastAsia="Arial" w:hAnsiTheme="minorHAnsi" w:cstheme="minorHAnsi"/>
          <w:sz w:val="20"/>
          <w:szCs w:val="20"/>
        </w:rPr>
      </w:pPr>
    </w:p>
    <w:p w:rsidR="00466C81" w:rsidRPr="00466C81" w:rsidRDefault="00466C81" w:rsidP="00466C81">
      <w:pPr>
        <w:pStyle w:val="BodyA"/>
        <w:jc w:val="both"/>
        <w:rPr>
          <w:rFonts w:asciiTheme="minorHAnsi" w:eastAsia="Arial" w:hAnsiTheme="minorHAnsi" w:cstheme="minorHAnsi"/>
          <w:sz w:val="20"/>
          <w:szCs w:val="20"/>
        </w:rPr>
      </w:pPr>
      <w:r w:rsidRPr="00466C81">
        <w:rPr>
          <w:rFonts w:asciiTheme="minorHAnsi" w:hAnsiTheme="minorHAnsi" w:cstheme="minorHAnsi"/>
          <w:sz w:val="20"/>
          <w:szCs w:val="20"/>
        </w:rPr>
        <w:t xml:space="preserve">At certain times, the work can develop from the process, in particular the works that I am showing at </w:t>
      </w:r>
      <w:r w:rsidR="00FF2786">
        <w:rPr>
          <w:rFonts w:asciiTheme="minorHAnsi" w:hAnsiTheme="minorHAnsi" w:cstheme="minorHAnsi"/>
          <w:sz w:val="20"/>
          <w:szCs w:val="20"/>
        </w:rPr>
        <w:t xml:space="preserve">Gallery </w:t>
      </w:r>
      <w:r>
        <w:rPr>
          <w:rFonts w:asciiTheme="minorHAnsi" w:hAnsiTheme="minorHAnsi" w:cstheme="minorHAnsi"/>
          <w:sz w:val="20"/>
          <w:szCs w:val="20"/>
        </w:rPr>
        <w:t>D</w:t>
      </w:r>
      <w:r w:rsidR="00FF2786">
        <w:rPr>
          <w:rFonts w:asciiTheme="minorHAnsi" w:hAnsiTheme="minorHAnsi" w:cstheme="minorHAnsi"/>
          <w:sz w:val="20"/>
          <w:szCs w:val="20"/>
        </w:rPr>
        <w:t>ODO</w:t>
      </w:r>
      <w:r w:rsidRPr="00466C81">
        <w:rPr>
          <w:rFonts w:asciiTheme="minorHAnsi" w:hAnsiTheme="minorHAnsi" w:cstheme="minorHAnsi"/>
          <w:sz w:val="20"/>
          <w:szCs w:val="20"/>
        </w:rPr>
        <w:t xml:space="preserve">. </w:t>
      </w:r>
      <w:r w:rsidR="00FF2786">
        <w:rPr>
          <w:rFonts w:asciiTheme="minorHAnsi" w:hAnsiTheme="minorHAnsi" w:cstheme="minorHAnsi"/>
          <w:sz w:val="20"/>
          <w:szCs w:val="20"/>
        </w:rPr>
        <w:t xml:space="preserve">The series </w:t>
      </w:r>
      <w:r w:rsidRPr="00FF2786">
        <w:rPr>
          <w:rFonts w:asciiTheme="minorHAnsi" w:hAnsiTheme="minorHAnsi" w:cstheme="minorHAnsi"/>
          <w:i/>
          <w:sz w:val="20"/>
          <w:szCs w:val="20"/>
        </w:rPr>
        <w:t>Dividers</w:t>
      </w:r>
      <w:r w:rsidRPr="00466C81">
        <w:rPr>
          <w:rFonts w:asciiTheme="minorHAnsi" w:hAnsiTheme="minorHAnsi" w:cstheme="minorHAnsi"/>
          <w:sz w:val="20"/>
          <w:szCs w:val="20"/>
        </w:rPr>
        <w:t xml:space="preserve"> w</w:t>
      </w:r>
      <w:r w:rsidR="00FF2786">
        <w:rPr>
          <w:rFonts w:asciiTheme="minorHAnsi" w:hAnsiTheme="minorHAnsi" w:cstheme="minorHAnsi"/>
          <w:sz w:val="20"/>
          <w:szCs w:val="20"/>
        </w:rPr>
        <w:t>as</w:t>
      </w:r>
      <w:r w:rsidRPr="00466C81">
        <w:rPr>
          <w:rFonts w:asciiTheme="minorHAnsi" w:hAnsiTheme="minorHAnsi" w:cstheme="minorHAnsi"/>
          <w:sz w:val="20"/>
          <w:szCs w:val="20"/>
        </w:rPr>
        <w:t xml:space="preserve"> developed from a previous piece using magazine flat-pack dividers that I arranged on the wall in various configurations. I wanted to encapsulate these assemblages in a more permanent material to create some legacy for the work, to extend the alteration and transformation of materials - namely from cardboard to an archival negative cast in concrete and create a series of related, relief configurations. </w:t>
      </w:r>
      <w:r w:rsidR="00FF2786">
        <w:rPr>
          <w:rFonts w:asciiTheme="minorHAnsi" w:hAnsiTheme="minorHAnsi" w:cstheme="minorHAnsi"/>
          <w:sz w:val="20"/>
          <w:szCs w:val="20"/>
        </w:rPr>
        <w:t>The intention was</w:t>
      </w:r>
      <w:r w:rsidR="00703149">
        <w:rPr>
          <w:rFonts w:asciiTheme="minorHAnsi" w:hAnsiTheme="minorHAnsi" w:cstheme="minorHAnsi"/>
          <w:sz w:val="20"/>
          <w:szCs w:val="20"/>
        </w:rPr>
        <w:t xml:space="preserve"> </w:t>
      </w:r>
      <w:r w:rsidRPr="00466C81">
        <w:rPr>
          <w:rFonts w:asciiTheme="minorHAnsi" w:hAnsiTheme="minorHAnsi" w:cstheme="minorHAnsi"/>
          <w:sz w:val="20"/>
          <w:szCs w:val="20"/>
        </w:rPr>
        <w:t>to gradually change the arrangements and tones of the materials to accentuate subtle changes in</w:t>
      </w:r>
      <w:r w:rsidR="00703149">
        <w:rPr>
          <w:rFonts w:asciiTheme="minorHAnsi" w:hAnsiTheme="minorHAnsi" w:cstheme="minorHAnsi"/>
          <w:sz w:val="20"/>
          <w:szCs w:val="20"/>
        </w:rPr>
        <w:t xml:space="preserve"> </w:t>
      </w:r>
      <w:r w:rsidRPr="00466C81">
        <w:rPr>
          <w:rFonts w:asciiTheme="minorHAnsi" w:hAnsiTheme="minorHAnsi" w:cstheme="minorHAnsi"/>
          <w:sz w:val="20"/>
          <w:szCs w:val="20"/>
        </w:rPr>
        <w:t>outcomes and compositions.</w:t>
      </w:r>
    </w:p>
    <w:p w:rsidR="00466C81" w:rsidRPr="00466C81" w:rsidRDefault="00466C81" w:rsidP="00466C81">
      <w:pPr>
        <w:pStyle w:val="BodyA"/>
        <w:jc w:val="both"/>
        <w:rPr>
          <w:rFonts w:asciiTheme="minorHAnsi" w:eastAsia="Arial" w:hAnsiTheme="minorHAnsi" w:cstheme="minorHAnsi"/>
          <w:sz w:val="20"/>
          <w:szCs w:val="20"/>
        </w:rPr>
      </w:pPr>
    </w:p>
    <w:p w:rsidR="00466C81" w:rsidRPr="00466C81" w:rsidRDefault="00466C81" w:rsidP="00466C81">
      <w:pPr>
        <w:pStyle w:val="BodyA"/>
        <w:jc w:val="both"/>
        <w:rPr>
          <w:rFonts w:asciiTheme="minorHAnsi" w:eastAsia="Arial" w:hAnsiTheme="minorHAnsi" w:cstheme="minorHAnsi"/>
          <w:sz w:val="20"/>
          <w:szCs w:val="20"/>
        </w:rPr>
      </w:pPr>
      <w:r w:rsidRPr="00466C81">
        <w:rPr>
          <w:rFonts w:asciiTheme="minorHAnsi" w:hAnsiTheme="minorHAnsi" w:cstheme="minorHAnsi"/>
          <w:sz w:val="20"/>
          <w:szCs w:val="20"/>
        </w:rPr>
        <w:t xml:space="preserve">What are you making for </w:t>
      </w:r>
      <w:r w:rsidR="00703149">
        <w:rPr>
          <w:rFonts w:asciiTheme="minorHAnsi" w:hAnsiTheme="minorHAnsi" w:cstheme="minorHAnsi"/>
          <w:sz w:val="20"/>
          <w:szCs w:val="20"/>
        </w:rPr>
        <w:t xml:space="preserve">Gallery </w:t>
      </w:r>
      <w:r w:rsidRPr="00466C81">
        <w:rPr>
          <w:rFonts w:asciiTheme="minorHAnsi" w:hAnsiTheme="minorHAnsi" w:cstheme="minorHAnsi"/>
          <w:sz w:val="20"/>
          <w:szCs w:val="20"/>
        </w:rPr>
        <w:t>D</w:t>
      </w:r>
      <w:r w:rsidR="00703149">
        <w:rPr>
          <w:rFonts w:asciiTheme="minorHAnsi" w:hAnsiTheme="minorHAnsi" w:cstheme="minorHAnsi"/>
          <w:sz w:val="20"/>
          <w:szCs w:val="20"/>
        </w:rPr>
        <w:t>ODO</w:t>
      </w:r>
      <w:r w:rsidRPr="00466C81">
        <w:rPr>
          <w:rFonts w:asciiTheme="minorHAnsi" w:hAnsiTheme="minorHAnsi" w:cstheme="minorHAnsi"/>
          <w:sz w:val="20"/>
          <w:szCs w:val="20"/>
        </w:rPr>
        <w:t>? How did the work develop? Did you start with ideas and then process lead the work further or were ideas prevalent? Have things changed while making the works? What sprung out of the process? Did some of your ideas relate to the space? What is your current thinking for the project and your work?</w:t>
      </w:r>
    </w:p>
    <w:p w:rsidR="00466C81" w:rsidRPr="00466C81" w:rsidRDefault="00466C81" w:rsidP="00466C81">
      <w:pPr>
        <w:pStyle w:val="BodyA"/>
        <w:jc w:val="both"/>
        <w:rPr>
          <w:rFonts w:asciiTheme="minorHAnsi" w:eastAsia="Arial" w:hAnsiTheme="minorHAnsi" w:cstheme="minorHAnsi"/>
          <w:sz w:val="20"/>
          <w:szCs w:val="20"/>
        </w:rPr>
      </w:pPr>
    </w:p>
    <w:p w:rsidR="00466C81" w:rsidRPr="00466C81" w:rsidRDefault="00466C81" w:rsidP="00466C81">
      <w:pPr>
        <w:pStyle w:val="BodyA"/>
        <w:jc w:val="both"/>
        <w:rPr>
          <w:rFonts w:asciiTheme="minorHAnsi" w:eastAsia="Arial" w:hAnsiTheme="minorHAnsi" w:cstheme="minorHAnsi"/>
          <w:sz w:val="20"/>
          <w:szCs w:val="20"/>
        </w:rPr>
      </w:pPr>
      <w:r w:rsidRPr="00466C81">
        <w:rPr>
          <w:rFonts w:asciiTheme="minorHAnsi" w:hAnsiTheme="minorHAnsi" w:cstheme="minorHAnsi"/>
          <w:b/>
          <w:bCs/>
          <w:sz w:val="20"/>
          <w:szCs w:val="20"/>
        </w:rPr>
        <w:t>HA</w:t>
      </w:r>
      <w:r w:rsidRPr="00466C81">
        <w:rPr>
          <w:rFonts w:asciiTheme="minorHAnsi" w:hAnsiTheme="minorHAnsi" w:cstheme="minorHAnsi"/>
          <w:sz w:val="20"/>
          <w:szCs w:val="20"/>
        </w:rPr>
        <w:t xml:space="preserve"> That is a difficult question because the work for </w:t>
      </w:r>
      <w:r w:rsidR="00703149">
        <w:rPr>
          <w:rFonts w:asciiTheme="minorHAnsi" w:hAnsiTheme="minorHAnsi" w:cstheme="minorHAnsi"/>
          <w:sz w:val="20"/>
          <w:szCs w:val="20"/>
        </w:rPr>
        <w:t>Gallery DODO</w:t>
      </w:r>
      <w:r w:rsidRPr="00466C81">
        <w:rPr>
          <w:rFonts w:asciiTheme="minorHAnsi" w:hAnsiTheme="minorHAnsi" w:cstheme="minorHAnsi"/>
          <w:sz w:val="20"/>
          <w:szCs w:val="20"/>
        </w:rPr>
        <w:t xml:space="preserve"> is in progress. I’m enjoying having a long lead up to the exhibition </w:t>
      </w:r>
      <w:r w:rsidR="00703149">
        <w:rPr>
          <w:rFonts w:asciiTheme="minorHAnsi" w:hAnsiTheme="minorHAnsi" w:cstheme="minorHAnsi"/>
          <w:sz w:val="20"/>
          <w:szCs w:val="20"/>
        </w:rPr>
        <w:t>(</w:t>
      </w:r>
      <w:r w:rsidRPr="00466C81">
        <w:rPr>
          <w:rFonts w:asciiTheme="minorHAnsi" w:hAnsiTheme="minorHAnsi" w:cstheme="minorHAnsi"/>
          <w:sz w:val="20"/>
          <w:szCs w:val="20"/>
        </w:rPr>
        <w:t>due to the pandemic shifting the opening dates</w:t>
      </w:r>
      <w:r w:rsidR="00703149">
        <w:rPr>
          <w:rFonts w:asciiTheme="minorHAnsi" w:hAnsiTheme="minorHAnsi" w:cstheme="minorHAnsi"/>
          <w:sz w:val="20"/>
          <w:szCs w:val="20"/>
        </w:rPr>
        <w:t>)</w:t>
      </w:r>
      <w:r w:rsidRPr="00466C81">
        <w:rPr>
          <w:rFonts w:asciiTheme="minorHAnsi" w:hAnsiTheme="minorHAnsi" w:cstheme="minorHAnsi"/>
          <w:sz w:val="20"/>
          <w:szCs w:val="20"/>
        </w:rPr>
        <w:t xml:space="preserve"> as it allows my work to evolve.  I had some strong initial thoughts about interventions in the space, but now I am responding to materials, features or historical trace in the space. I am drawn to the floor, its tiled surface and marks where the cubical dividers once were installed. The room also has a complex shape, traces of its previous function and it is quite small, which are all interesting and challenging to consider.  </w:t>
      </w:r>
    </w:p>
    <w:p w:rsidR="00466C81" w:rsidRPr="00466C81" w:rsidRDefault="00466C81" w:rsidP="00466C81">
      <w:pPr>
        <w:pStyle w:val="BodyA"/>
        <w:jc w:val="both"/>
        <w:rPr>
          <w:rFonts w:asciiTheme="minorHAnsi" w:eastAsia="Arial" w:hAnsiTheme="minorHAnsi" w:cstheme="minorHAnsi"/>
          <w:sz w:val="20"/>
          <w:szCs w:val="20"/>
        </w:rPr>
      </w:pPr>
    </w:p>
    <w:p w:rsidR="00466C81" w:rsidRPr="00466C81" w:rsidRDefault="00466C81" w:rsidP="00466C81">
      <w:pPr>
        <w:pStyle w:val="BodyA"/>
        <w:jc w:val="both"/>
        <w:rPr>
          <w:rFonts w:asciiTheme="minorHAnsi" w:eastAsia="Arial" w:hAnsiTheme="minorHAnsi" w:cstheme="minorHAnsi"/>
          <w:sz w:val="20"/>
          <w:szCs w:val="20"/>
        </w:rPr>
      </w:pPr>
      <w:r w:rsidRPr="00466C81">
        <w:rPr>
          <w:rFonts w:asciiTheme="minorHAnsi" w:hAnsiTheme="minorHAnsi" w:cstheme="minorHAnsi"/>
          <w:sz w:val="20"/>
          <w:szCs w:val="20"/>
        </w:rPr>
        <w:t>I am loosely exploring things which relate to the room</w:t>
      </w:r>
      <w:r w:rsidR="00703149">
        <w:rPr>
          <w:rFonts w:asciiTheme="minorHAnsi" w:hAnsiTheme="minorHAnsi" w:cstheme="minorHAnsi"/>
          <w:sz w:val="20"/>
          <w:szCs w:val="20"/>
        </w:rPr>
        <w:t>’</w:t>
      </w:r>
      <w:r w:rsidRPr="00466C81">
        <w:rPr>
          <w:rFonts w:asciiTheme="minorHAnsi" w:hAnsiTheme="minorHAnsi" w:cstheme="minorHAnsi"/>
          <w:sz w:val="20"/>
          <w:szCs w:val="20"/>
        </w:rPr>
        <w:t>s previous function as a WC.  This has largely manifested in thinking about and using tiling which is now weaving through my practice to the point that I’m making bespoke tile like forms at a ceramic studio.</w:t>
      </w:r>
    </w:p>
    <w:p w:rsidR="00466C81" w:rsidRPr="00466C81" w:rsidRDefault="00466C81" w:rsidP="00466C81">
      <w:pPr>
        <w:pStyle w:val="BodyA"/>
        <w:jc w:val="both"/>
        <w:rPr>
          <w:rFonts w:asciiTheme="minorHAnsi" w:eastAsia="Arial" w:hAnsiTheme="minorHAnsi" w:cstheme="minorHAnsi"/>
          <w:sz w:val="20"/>
          <w:szCs w:val="20"/>
        </w:rPr>
      </w:pPr>
    </w:p>
    <w:p w:rsidR="00466C81" w:rsidRPr="00466C81" w:rsidRDefault="00466C81" w:rsidP="00466C81">
      <w:pPr>
        <w:pStyle w:val="BodyA"/>
        <w:jc w:val="both"/>
        <w:rPr>
          <w:rFonts w:asciiTheme="minorHAnsi" w:eastAsia="Arial" w:hAnsiTheme="minorHAnsi" w:cstheme="minorHAnsi"/>
          <w:sz w:val="20"/>
          <w:szCs w:val="20"/>
        </w:rPr>
      </w:pPr>
      <w:r w:rsidRPr="00466C81">
        <w:rPr>
          <w:rFonts w:asciiTheme="minorHAnsi" w:hAnsiTheme="minorHAnsi" w:cstheme="minorHAnsi"/>
          <w:sz w:val="20"/>
          <w:szCs w:val="20"/>
        </w:rPr>
        <w:t xml:space="preserve">I think of my work in general as responsive to objects and spaces. I try to consider the semiotics of materials and the ‘reading’ of things; emotional connections, associations and histories. But there is also </w:t>
      </w:r>
      <w:r w:rsidR="00703149">
        <w:rPr>
          <w:rFonts w:asciiTheme="minorHAnsi" w:hAnsiTheme="minorHAnsi" w:cstheme="minorHAnsi"/>
          <w:sz w:val="20"/>
          <w:szCs w:val="20"/>
        </w:rPr>
        <w:t>a</w:t>
      </w:r>
      <w:r w:rsidRPr="00466C81">
        <w:rPr>
          <w:rFonts w:asciiTheme="minorHAnsi" w:hAnsiTheme="minorHAnsi" w:cstheme="minorHAnsi"/>
          <w:sz w:val="20"/>
          <w:szCs w:val="20"/>
        </w:rPr>
        <w:t xml:space="preserve"> gut response that comes from an emergent process and making</w:t>
      </w:r>
      <w:r w:rsidR="00703149">
        <w:rPr>
          <w:rFonts w:asciiTheme="minorHAnsi" w:hAnsiTheme="minorHAnsi" w:cstheme="minorHAnsi"/>
          <w:sz w:val="20"/>
          <w:szCs w:val="20"/>
        </w:rPr>
        <w:t>-</w:t>
      </w:r>
      <w:r w:rsidRPr="00466C81">
        <w:rPr>
          <w:rFonts w:asciiTheme="minorHAnsi" w:hAnsiTheme="minorHAnsi" w:cstheme="minorHAnsi"/>
          <w:sz w:val="20"/>
          <w:szCs w:val="20"/>
        </w:rPr>
        <w:t xml:space="preserve">led investigations. I don’t typically work with the idea of a finished </w:t>
      </w:r>
      <w:r w:rsidR="00703149">
        <w:rPr>
          <w:rFonts w:asciiTheme="minorHAnsi" w:hAnsiTheme="minorHAnsi" w:cstheme="minorHAnsi"/>
          <w:sz w:val="20"/>
          <w:szCs w:val="20"/>
        </w:rPr>
        <w:t>piece</w:t>
      </w:r>
      <w:r w:rsidRPr="00466C81">
        <w:rPr>
          <w:rFonts w:asciiTheme="minorHAnsi" w:hAnsiTheme="minorHAnsi" w:cstheme="minorHAnsi"/>
          <w:sz w:val="20"/>
          <w:szCs w:val="20"/>
        </w:rPr>
        <w:t>, its more about seeing what happens and responding to what already exists. I feel I am in a dialogue with an object or material and the idea is part of that conversation, but it can evolve or change.</w:t>
      </w:r>
    </w:p>
    <w:p w:rsidR="00466C81" w:rsidRPr="00466C81" w:rsidRDefault="00466C81" w:rsidP="00466C81">
      <w:pPr>
        <w:pStyle w:val="BodyA"/>
        <w:jc w:val="both"/>
        <w:rPr>
          <w:rFonts w:asciiTheme="minorHAnsi" w:eastAsia="Arial" w:hAnsiTheme="minorHAnsi" w:cstheme="minorHAnsi"/>
          <w:sz w:val="20"/>
          <w:szCs w:val="20"/>
        </w:rPr>
      </w:pPr>
    </w:p>
    <w:p w:rsidR="00466C81" w:rsidRPr="00466C81" w:rsidRDefault="00466C81" w:rsidP="00466C81">
      <w:pPr>
        <w:pStyle w:val="BodyA"/>
        <w:jc w:val="both"/>
        <w:rPr>
          <w:rFonts w:asciiTheme="minorHAnsi" w:eastAsia="Arial" w:hAnsiTheme="minorHAnsi" w:cstheme="minorHAnsi"/>
          <w:sz w:val="20"/>
          <w:szCs w:val="20"/>
        </w:rPr>
      </w:pPr>
      <w:r w:rsidRPr="00466C81">
        <w:rPr>
          <w:rFonts w:asciiTheme="minorHAnsi" w:hAnsiTheme="minorHAnsi" w:cstheme="minorHAnsi"/>
          <w:sz w:val="20"/>
          <w:szCs w:val="20"/>
        </w:rPr>
        <w:t>I think the work you have chosen for the exhibition has a really strong connection to the space already, so I am also thinking about how our work can relate to each other</w:t>
      </w:r>
      <w:r>
        <w:rPr>
          <w:rFonts w:asciiTheme="minorHAnsi" w:hAnsiTheme="minorHAnsi" w:cstheme="minorHAnsi"/>
          <w:sz w:val="20"/>
          <w:szCs w:val="20"/>
        </w:rPr>
        <w:t>’</w:t>
      </w:r>
      <w:r w:rsidRPr="00466C81">
        <w:rPr>
          <w:rFonts w:asciiTheme="minorHAnsi" w:hAnsiTheme="minorHAnsi" w:cstheme="minorHAnsi"/>
          <w:sz w:val="20"/>
          <w:szCs w:val="20"/>
        </w:rPr>
        <w:t>s</w:t>
      </w:r>
      <w:r w:rsidR="00703149">
        <w:rPr>
          <w:rFonts w:asciiTheme="minorHAnsi" w:hAnsiTheme="minorHAnsi" w:cstheme="minorHAnsi"/>
          <w:sz w:val="20"/>
          <w:szCs w:val="20"/>
        </w:rPr>
        <w:t xml:space="preserve">, culminating </w:t>
      </w:r>
      <w:r w:rsidR="001B05FC">
        <w:rPr>
          <w:rFonts w:asciiTheme="minorHAnsi" w:hAnsiTheme="minorHAnsi" w:cstheme="minorHAnsi"/>
          <w:sz w:val="20"/>
          <w:szCs w:val="20"/>
        </w:rPr>
        <w:t xml:space="preserve">in creating an alternative </w:t>
      </w:r>
      <w:r w:rsidRPr="00466C81">
        <w:rPr>
          <w:rFonts w:asciiTheme="minorHAnsi" w:hAnsiTheme="minorHAnsi" w:cstheme="minorHAnsi"/>
          <w:sz w:val="20"/>
          <w:szCs w:val="20"/>
        </w:rPr>
        <w:t>physical dynamic in the space.</w:t>
      </w:r>
    </w:p>
    <w:p w:rsidR="00466C81" w:rsidRPr="00466C81" w:rsidRDefault="00466C81" w:rsidP="00466C81">
      <w:pPr>
        <w:pStyle w:val="BodyA"/>
        <w:jc w:val="both"/>
        <w:rPr>
          <w:rFonts w:asciiTheme="minorHAnsi" w:eastAsia="Arial" w:hAnsiTheme="minorHAnsi" w:cstheme="minorHAnsi"/>
          <w:sz w:val="20"/>
          <w:szCs w:val="20"/>
        </w:rPr>
      </w:pPr>
    </w:p>
    <w:p w:rsidR="00466C81" w:rsidRPr="00466C81" w:rsidRDefault="00466C81" w:rsidP="00466C81">
      <w:pPr>
        <w:pStyle w:val="BodyA"/>
        <w:jc w:val="both"/>
        <w:rPr>
          <w:rFonts w:asciiTheme="minorHAnsi" w:eastAsia="Arial" w:hAnsiTheme="minorHAnsi" w:cstheme="minorHAnsi"/>
          <w:sz w:val="20"/>
          <w:szCs w:val="20"/>
        </w:rPr>
      </w:pPr>
      <w:r w:rsidRPr="00466C81">
        <w:rPr>
          <w:rFonts w:asciiTheme="minorHAnsi" w:hAnsiTheme="minorHAnsi" w:cstheme="minorHAnsi"/>
          <w:sz w:val="20"/>
          <w:szCs w:val="20"/>
        </w:rPr>
        <w:t>Something that I really respond to in your work</w:t>
      </w:r>
      <w:r w:rsidR="001B05FC">
        <w:rPr>
          <w:rFonts w:asciiTheme="minorHAnsi" w:hAnsiTheme="minorHAnsi" w:cstheme="minorHAnsi"/>
          <w:sz w:val="20"/>
          <w:szCs w:val="20"/>
        </w:rPr>
        <w:t>,</w:t>
      </w:r>
      <w:r w:rsidRPr="00466C81">
        <w:rPr>
          <w:rFonts w:asciiTheme="minorHAnsi" w:hAnsiTheme="minorHAnsi" w:cstheme="minorHAnsi"/>
          <w:sz w:val="20"/>
          <w:szCs w:val="20"/>
        </w:rPr>
        <w:t xml:space="preserve"> in general</w:t>
      </w:r>
      <w:r w:rsidR="001B05FC">
        <w:rPr>
          <w:rFonts w:asciiTheme="minorHAnsi" w:hAnsiTheme="minorHAnsi" w:cstheme="minorHAnsi"/>
          <w:sz w:val="20"/>
          <w:szCs w:val="20"/>
        </w:rPr>
        <w:t xml:space="preserve">, </w:t>
      </w:r>
      <w:r w:rsidRPr="00466C81">
        <w:rPr>
          <w:rFonts w:asciiTheme="minorHAnsi" w:hAnsiTheme="minorHAnsi" w:cstheme="minorHAnsi"/>
          <w:sz w:val="20"/>
          <w:szCs w:val="20"/>
        </w:rPr>
        <w:t>is how you connect things and its importance. Both of our works are often formed from parts, and it</w:t>
      </w:r>
      <w:r>
        <w:rPr>
          <w:rFonts w:asciiTheme="minorHAnsi" w:hAnsiTheme="minorHAnsi" w:cstheme="minorHAnsi"/>
          <w:sz w:val="20"/>
          <w:szCs w:val="20"/>
        </w:rPr>
        <w:t>’</w:t>
      </w:r>
      <w:r w:rsidRPr="00466C81">
        <w:rPr>
          <w:rFonts w:asciiTheme="minorHAnsi" w:hAnsiTheme="minorHAnsi" w:cstheme="minorHAnsi"/>
          <w:sz w:val="20"/>
          <w:szCs w:val="20"/>
        </w:rPr>
        <w:t xml:space="preserve">s something I think about a lot in my work also. Can you say </w:t>
      </w:r>
      <w:r w:rsidRPr="00466C81">
        <w:rPr>
          <w:rFonts w:asciiTheme="minorHAnsi" w:hAnsiTheme="minorHAnsi" w:cstheme="minorHAnsi"/>
          <w:sz w:val="20"/>
          <w:szCs w:val="20"/>
        </w:rPr>
        <w:lastRenderedPageBreak/>
        <w:t xml:space="preserve">something about that? I’m looking at </w:t>
      </w:r>
      <w:r w:rsidRPr="00466C81">
        <w:rPr>
          <w:rFonts w:asciiTheme="minorHAnsi" w:hAnsiTheme="minorHAnsi" w:cstheme="minorHAnsi"/>
          <w:i/>
          <w:iCs/>
          <w:sz w:val="20"/>
          <w:szCs w:val="20"/>
        </w:rPr>
        <w:t>Malaprop</w:t>
      </w:r>
      <w:r w:rsidRPr="00466C81">
        <w:rPr>
          <w:rFonts w:asciiTheme="minorHAnsi" w:hAnsiTheme="minorHAnsi" w:cstheme="minorHAnsi"/>
          <w:sz w:val="20"/>
          <w:szCs w:val="20"/>
        </w:rPr>
        <w:t xml:space="preserve"> and </w:t>
      </w:r>
      <w:r w:rsidR="001B05FC" w:rsidRPr="001B05FC">
        <w:rPr>
          <w:rFonts w:asciiTheme="minorHAnsi" w:hAnsiTheme="minorHAnsi" w:cstheme="minorHAnsi"/>
          <w:i/>
          <w:iCs/>
          <w:sz w:val="20"/>
          <w:szCs w:val="20"/>
        </w:rPr>
        <w:t>N</w:t>
      </w:r>
      <w:r w:rsidRPr="001B05FC">
        <w:rPr>
          <w:rFonts w:asciiTheme="minorHAnsi" w:hAnsiTheme="minorHAnsi" w:cstheme="minorHAnsi"/>
          <w:i/>
          <w:iCs/>
          <w:sz w:val="20"/>
          <w:szCs w:val="20"/>
        </w:rPr>
        <w:t>o Horizon</w:t>
      </w:r>
      <w:r w:rsidR="001B05FC" w:rsidRPr="001B05FC">
        <w:rPr>
          <w:rFonts w:asciiTheme="minorHAnsi" w:hAnsiTheme="minorHAnsi" w:cstheme="minorHAnsi"/>
          <w:i/>
          <w:sz w:val="20"/>
          <w:szCs w:val="20"/>
        </w:rPr>
        <w:t>: Walk the Line</w:t>
      </w:r>
      <w:r w:rsidR="001B05FC">
        <w:rPr>
          <w:rFonts w:asciiTheme="minorHAnsi" w:hAnsiTheme="minorHAnsi" w:cstheme="minorHAnsi"/>
          <w:sz w:val="20"/>
          <w:szCs w:val="20"/>
        </w:rPr>
        <w:t xml:space="preserve"> </w:t>
      </w:r>
      <w:r w:rsidRPr="00466C81">
        <w:rPr>
          <w:rFonts w:asciiTheme="minorHAnsi" w:hAnsiTheme="minorHAnsi" w:cstheme="minorHAnsi"/>
          <w:sz w:val="20"/>
          <w:szCs w:val="20"/>
        </w:rPr>
        <w:t xml:space="preserve">for example.  I also use flooring, but it is cut and </w:t>
      </w:r>
      <w:r w:rsidR="001B05FC">
        <w:rPr>
          <w:rFonts w:asciiTheme="minorHAnsi" w:hAnsiTheme="minorHAnsi" w:cstheme="minorHAnsi"/>
          <w:sz w:val="20"/>
          <w:szCs w:val="20"/>
        </w:rPr>
        <w:t>malleable</w:t>
      </w:r>
      <w:r w:rsidRPr="00466C81">
        <w:rPr>
          <w:rFonts w:asciiTheme="minorHAnsi" w:hAnsiTheme="minorHAnsi" w:cstheme="minorHAnsi"/>
          <w:sz w:val="20"/>
          <w:szCs w:val="20"/>
        </w:rPr>
        <w:t>. Can you also say something about the animation of things and how this is important in your practice</w:t>
      </w:r>
      <w:r w:rsidR="001B05FC">
        <w:rPr>
          <w:rFonts w:asciiTheme="minorHAnsi" w:hAnsiTheme="minorHAnsi" w:cstheme="minorHAnsi"/>
          <w:sz w:val="20"/>
          <w:szCs w:val="20"/>
        </w:rPr>
        <w:t>?</w:t>
      </w:r>
    </w:p>
    <w:p w:rsidR="00466C81" w:rsidRPr="00466C81" w:rsidRDefault="00466C81" w:rsidP="00466C81">
      <w:pPr>
        <w:pStyle w:val="BodyA"/>
        <w:jc w:val="both"/>
        <w:rPr>
          <w:rFonts w:asciiTheme="minorHAnsi" w:eastAsia="Arial" w:hAnsiTheme="minorHAnsi" w:cstheme="minorHAnsi"/>
          <w:sz w:val="20"/>
          <w:szCs w:val="20"/>
        </w:rPr>
      </w:pPr>
    </w:p>
    <w:p w:rsidR="00466C81" w:rsidRPr="00466C81" w:rsidRDefault="00466C81" w:rsidP="00466C81">
      <w:pPr>
        <w:pStyle w:val="BodyA"/>
        <w:jc w:val="both"/>
        <w:rPr>
          <w:rFonts w:asciiTheme="minorHAnsi" w:eastAsia="Arial" w:hAnsiTheme="minorHAnsi" w:cstheme="minorHAnsi"/>
          <w:sz w:val="20"/>
          <w:szCs w:val="20"/>
        </w:rPr>
      </w:pPr>
      <w:r w:rsidRPr="00466C81">
        <w:rPr>
          <w:rFonts w:asciiTheme="minorHAnsi" w:hAnsiTheme="minorHAnsi" w:cstheme="minorHAnsi"/>
          <w:b/>
          <w:bCs/>
          <w:sz w:val="20"/>
          <w:szCs w:val="20"/>
        </w:rPr>
        <w:t xml:space="preserve">PW </w:t>
      </w:r>
      <w:r w:rsidRPr="00466C81">
        <w:rPr>
          <w:rFonts w:asciiTheme="minorHAnsi" w:hAnsiTheme="minorHAnsi" w:cstheme="minorHAnsi"/>
          <w:sz w:val="20"/>
          <w:szCs w:val="20"/>
        </w:rPr>
        <w:t xml:space="preserve">I always work in parts in my practice, as one main theme in my work is </w:t>
      </w:r>
      <w:r w:rsidR="001B05FC">
        <w:rPr>
          <w:rFonts w:asciiTheme="minorHAnsi" w:hAnsiTheme="minorHAnsi" w:cstheme="minorHAnsi"/>
          <w:sz w:val="20"/>
          <w:szCs w:val="20"/>
        </w:rPr>
        <w:t xml:space="preserve">to </w:t>
      </w:r>
      <w:r w:rsidRPr="00466C81">
        <w:rPr>
          <w:rFonts w:asciiTheme="minorHAnsi" w:hAnsiTheme="minorHAnsi" w:cstheme="minorHAnsi"/>
          <w:sz w:val="20"/>
          <w:szCs w:val="20"/>
        </w:rPr>
        <w:t>deconstruct found objects and</w:t>
      </w:r>
      <w:r w:rsidR="001B05FC">
        <w:rPr>
          <w:rFonts w:asciiTheme="minorHAnsi" w:hAnsiTheme="minorHAnsi" w:cstheme="minorHAnsi"/>
          <w:sz w:val="20"/>
          <w:szCs w:val="20"/>
        </w:rPr>
        <w:t>/</w:t>
      </w:r>
      <w:r w:rsidRPr="00466C81">
        <w:rPr>
          <w:rFonts w:asciiTheme="minorHAnsi" w:hAnsiTheme="minorHAnsi" w:cstheme="minorHAnsi"/>
          <w:sz w:val="20"/>
          <w:szCs w:val="20"/>
        </w:rPr>
        <w:t xml:space="preserve">or experiences in relation to objects. For the chosen works in </w:t>
      </w:r>
      <w:r w:rsidR="001B05FC">
        <w:rPr>
          <w:rFonts w:asciiTheme="minorHAnsi" w:hAnsiTheme="minorHAnsi" w:cstheme="minorHAnsi"/>
          <w:sz w:val="20"/>
          <w:szCs w:val="20"/>
        </w:rPr>
        <w:t xml:space="preserve">Gallery </w:t>
      </w:r>
      <w:r w:rsidRPr="00466C81">
        <w:rPr>
          <w:rFonts w:asciiTheme="minorHAnsi" w:hAnsiTheme="minorHAnsi" w:cstheme="minorHAnsi"/>
          <w:sz w:val="20"/>
          <w:szCs w:val="20"/>
        </w:rPr>
        <w:t>D</w:t>
      </w:r>
      <w:r w:rsidR="001B05FC">
        <w:rPr>
          <w:rFonts w:asciiTheme="minorHAnsi" w:hAnsiTheme="minorHAnsi" w:cstheme="minorHAnsi"/>
          <w:sz w:val="20"/>
          <w:szCs w:val="20"/>
        </w:rPr>
        <w:t>O</w:t>
      </w:r>
      <w:r w:rsidRPr="00466C81">
        <w:rPr>
          <w:rFonts w:asciiTheme="minorHAnsi" w:hAnsiTheme="minorHAnsi" w:cstheme="minorHAnsi"/>
          <w:sz w:val="20"/>
          <w:szCs w:val="20"/>
        </w:rPr>
        <w:t>D</w:t>
      </w:r>
      <w:r w:rsidR="001B05FC">
        <w:rPr>
          <w:rFonts w:asciiTheme="minorHAnsi" w:hAnsiTheme="minorHAnsi" w:cstheme="minorHAnsi"/>
          <w:sz w:val="20"/>
          <w:szCs w:val="20"/>
        </w:rPr>
        <w:t>O</w:t>
      </w:r>
      <w:r w:rsidRPr="00466C81">
        <w:rPr>
          <w:rFonts w:asciiTheme="minorHAnsi" w:hAnsiTheme="minorHAnsi" w:cstheme="minorHAnsi"/>
          <w:sz w:val="20"/>
          <w:szCs w:val="20"/>
        </w:rPr>
        <w:t xml:space="preserve"> I have </w:t>
      </w:r>
      <w:r w:rsidR="001B05FC">
        <w:rPr>
          <w:rFonts w:asciiTheme="minorHAnsi" w:hAnsiTheme="minorHAnsi" w:cstheme="minorHAnsi"/>
          <w:sz w:val="20"/>
          <w:szCs w:val="20"/>
        </w:rPr>
        <w:t>r</w:t>
      </w:r>
      <w:r w:rsidRPr="00466C81">
        <w:rPr>
          <w:rFonts w:asciiTheme="minorHAnsi" w:hAnsiTheme="minorHAnsi" w:cstheme="minorHAnsi"/>
          <w:sz w:val="20"/>
          <w:szCs w:val="20"/>
        </w:rPr>
        <w:t xml:space="preserve">econstructed the flat pack object, assessing both as a formal configuration of parts to become a whole in order to create new found reconfigured objects. The works are part of a series, which are in part an animation of change in composition. The animation in the works are </w:t>
      </w:r>
      <w:proofErr w:type="spellStart"/>
      <w:r w:rsidRPr="00466C81">
        <w:rPr>
          <w:rFonts w:asciiTheme="minorHAnsi" w:hAnsiTheme="minorHAnsi" w:cstheme="minorHAnsi"/>
          <w:sz w:val="20"/>
          <w:szCs w:val="20"/>
        </w:rPr>
        <w:t>realised</w:t>
      </w:r>
      <w:proofErr w:type="spellEnd"/>
      <w:r w:rsidRPr="00466C81">
        <w:rPr>
          <w:rFonts w:asciiTheme="minorHAnsi" w:hAnsiTheme="minorHAnsi" w:cstheme="minorHAnsi"/>
          <w:sz w:val="20"/>
          <w:szCs w:val="20"/>
        </w:rPr>
        <w:t xml:space="preserve"> in the sense that I see the objects that I use become performative through the process of making. With the alterations of objects transformation occurs either through explosion of form or a sense of implosion. In many of my works, for instance </w:t>
      </w:r>
      <w:r w:rsidRPr="00466C81">
        <w:rPr>
          <w:rFonts w:asciiTheme="minorHAnsi" w:hAnsiTheme="minorHAnsi" w:cstheme="minorHAnsi"/>
          <w:i/>
          <w:iCs/>
          <w:sz w:val="20"/>
          <w:szCs w:val="20"/>
        </w:rPr>
        <w:t>Malaprop</w:t>
      </w:r>
      <w:r w:rsidRPr="00466C81">
        <w:rPr>
          <w:rFonts w:asciiTheme="minorHAnsi" w:hAnsiTheme="minorHAnsi" w:cstheme="minorHAnsi"/>
          <w:sz w:val="20"/>
          <w:szCs w:val="20"/>
        </w:rPr>
        <w:t>, an inanimate object, in this case flooring is altered to appear as a physical and visceral experience for the viewer. The work subverts our original sense of grounding from the floor and suggests an imbalance or unstable footing on which to view our surrounding environment, where original perspectives are skewed. For me, this encourages the viewer to re-address individual moments of experience that are outside our ordinary expectation of the everyday.</w:t>
      </w:r>
    </w:p>
    <w:p w:rsidR="00466C81" w:rsidRPr="00466C81" w:rsidRDefault="00466C81" w:rsidP="00466C81">
      <w:pPr>
        <w:pStyle w:val="BodyA"/>
        <w:jc w:val="both"/>
        <w:rPr>
          <w:rFonts w:asciiTheme="minorHAnsi" w:eastAsia="Arial" w:hAnsiTheme="minorHAnsi" w:cstheme="minorHAnsi"/>
          <w:sz w:val="20"/>
          <w:szCs w:val="20"/>
        </w:rPr>
      </w:pPr>
    </w:p>
    <w:p w:rsidR="00466C81" w:rsidRPr="00466C81" w:rsidRDefault="00466C81" w:rsidP="00466C81">
      <w:pPr>
        <w:pStyle w:val="BodyA"/>
        <w:jc w:val="both"/>
        <w:rPr>
          <w:rFonts w:asciiTheme="minorHAnsi" w:eastAsia="Arial" w:hAnsiTheme="minorHAnsi" w:cstheme="minorHAnsi"/>
          <w:sz w:val="20"/>
          <w:szCs w:val="20"/>
        </w:rPr>
      </w:pPr>
      <w:r w:rsidRPr="00466C81">
        <w:rPr>
          <w:rFonts w:asciiTheme="minorHAnsi" w:hAnsiTheme="minorHAnsi" w:cstheme="minorHAnsi"/>
          <w:sz w:val="20"/>
          <w:szCs w:val="20"/>
        </w:rPr>
        <w:t>In this work I have related the dividers to the original purpose of the building as office. The works are like archives of office furniture that is re-appropriated and almost work as contemporary archaeological tiles of overlooked cardboard objects. This series work as large</w:t>
      </w:r>
      <w:r w:rsidR="00413893">
        <w:rPr>
          <w:rFonts w:asciiTheme="minorHAnsi" w:hAnsiTheme="minorHAnsi" w:cstheme="minorHAnsi"/>
          <w:sz w:val="20"/>
          <w:szCs w:val="20"/>
        </w:rPr>
        <w:t>-</w:t>
      </w:r>
      <w:r w:rsidRPr="00466C81">
        <w:rPr>
          <w:rFonts w:asciiTheme="minorHAnsi" w:hAnsiTheme="minorHAnsi" w:cstheme="minorHAnsi"/>
          <w:sz w:val="20"/>
          <w:szCs w:val="20"/>
        </w:rPr>
        <w:t>scale tiles that play with the formal language of geometric abstract modernist paintings, re-configured in each varying degrees of layout. As the space is redundant and the walls paired down to a concrete rough surface</w:t>
      </w:r>
      <w:r w:rsidR="00413893">
        <w:rPr>
          <w:rFonts w:asciiTheme="minorHAnsi" w:hAnsiTheme="minorHAnsi" w:cstheme="minorHAnsi"/>
          <w:sz w:val="20"/>
          <w:szCs w:val="20"/>
        </w:rPr>
        <w:t>,</w:t>
      </w:r>
      <w:r w:rsidRPr="00466C81">
        <w:rPr>
          <w:rFonts w:asciiTheme="minorHAnsi" w:hAnsiTheme="minorHAnsi" w:cstheme="minorHAnsi"/>
          <w:sz w:val="20"/>
          <w:szCs w:val="20"/>
        </w:rPr>
        <w:t xml:space="preserve"> I am looking forward to seeing the surface</w:t>
      </w:r>
      <w:r w:rsidR="00413893">
        <w:rPr>
          <w:rFonts w:asciiTheme="minorHAnsi" w:hAnsiTheme="minorHAnsi" w:cstheme="minorHAnsi"/>
          <w:sz w:val="20"/>
          <w:szCs w:val="20"/>
        </w:rPr>
        <w:t xml:space="preserve"> </w:t>
      </w:r>
      <w:r w:rsidRPr="00466C81">
        <w:rPr>
          <w:rFonts w:asciiTheme="minorHAnsi" w:hAnsiTheme="minorHAnsi" w:cstheme="minorHAnsi"/>
          <w:sz w:val="20"/>
          <w:szCs w:val="20"/>
        </w:rPr>
        <w:t>set against these definitive concrete gridded panels.</w:t>
      </w:r>
    </w:p>
    <w:p w:rsidR="00466C81" w:rsidRPr="00466C81" w:rsidRDefault="00466C81" w:rsidP="00466C81">
      <w:pPr>
        <w:pStyle w:val="BodyA"/>
        <w:jc w:val="both"/>
        <w:rPr>
          <w:rFonts w:asciiTheme="minorHAnsi" w:eastAsia="Arial" w:hAnsiTheme="minorHAnsi" w:cstheme="minorHAnsi"/>
          <w:sz w:val="20"/>
          <w:szCs w:val="20"/>
        </w:rPr>
      </w:pPr>
    </w:p>
    <w:p w:rsidR="00466C81" w:rsidRPr="00466C81" w:rsidRDefault="00466C81" w:rsidP="00466C81">
      <w:pPr>
        <w:pStyle w:val="BodyA"/>
        <w:jc w:val="both"/>
        <w:rPr>
          <w:rFonts w:asciiTheme="minorHAnsi" w:eastAsia="Arial" w:hAnsiTheme="minorHAnsi" w:cstheme="minorHAnsi"/>
          <w:sz w:val="20"/>
          <w:szCs w:val="20"/>
        </w:rPr>
      </w:pPr>
      <w:r w:rsidRPr="00466C81">
        <w:rPr>
          <w:rFonts w:asciiTheme="minorHAnsi" w:hAnsiTheme="minorHAnsi" w:cstheme="minorHAnsi"/>
          <w:sz w:val="20"/>
          <w:szCs w:val="20"/>
        </w:rPr>
        <w:t>You have carefully considered the site specificity of the space at the beginning of making work for the show.  In your work how do you see this in relation to the existing space? I really enjoy your dexterity of using found materials in existing spaces to initiate works. Could you discuss your work in relation to some of your connections with the space and the materials? How do you think the work will dialogue with the space in some way?</w:t>
      </w:r>
    </w:p>
    <w:p w:rsidR="00466C81" w:rsidRPr="00466C81" w:rsidRDefault="00466C81" w:rsidP="00466C81">
      <w:pPr>
        <w:pStyle w:val="BodyA"/>
        <w:jc w:val="both"/>
        <w:rPr>
          <w:rFonts w:asciiTheme="minorHAnsi" w:eastAsia="Arial" w:hAnsiTheme="minorHAnsi" w:cstheme="minorHAnsi"/>
          <w:sz w:val="20"/>
          <w:szCs w:val="20"/>
        </w:rPr>
      </w:pPr>
    </w:p>
    <w:p w:rsidR="00085875" w:rsidRPr="00466C81" w:rsidRDefault="00466C81" w:rsidP="00466C81">
      <w:pPr>
        <w:rPr>
          <w:rFonts w:asciiTheme="minorHAnsi" w:hAnsiTheme="minorHAnsi" w:cstheme="minorHAnsi"/>
          <w:sz w:val="20"/>
          <w:szCs w:val="20"/>
        </w:rPr>
      </w:pPr>
      <w:r w:rsidRPr="00466C81">
        <w:rPr>
          <w:rFonts w:asciiTheme="minorHAnsi" w:hAnsiTheme="minorHAnsi" w:cstheme="minorHAnsi"/>
          <w:b/>
          <w:bCs/>
          <w:sz w:val="20"/>
          <w:szCs w:val="20"/>
        </w:rPr>
        <w:t xml:space="preserve">HA </w:t>
      </w:r>
      <w:r w:rsidRPr="00466C81">
        <w:rPr>
          <w:rFonts w:asciiTheme="minorHAnsi" w:hAnsiTheme="minorHAnsi" w:cstheme="minorHAnsi"/>
          <w:sz w:val="20"/>
          <w:szCs w:val="20"/>
        </w:rPr>
        <w:t xml:space="preserve">The work I am making for </w:t>
      </w:r>
      <w:r w:rsidR="00413893">
        <w:rPr>
          <w:rFonts w:asciiTheme="minorHAnsi" w:hAnsiTheme="minorHAnsi" w:cstheme="minorHAnsi"/>
          <w:sz w:val="20"/>
          <w:szCs w:val="20"/>
        </w:rPr>
        <w:t xml:space="preserve">Gallery </w:t>
      </w:r>
      <w:r w:rsidRPr="00466C81">
        <w:rPr>
          <w:rFonts w:asciiTheme="minorHAnsi" w:hAnsiTheme="minorHAnsi" w:cstheme="minorHAnsi"/>
          <w:sz w:val="20"/>
          <w:szCs w:val="20"/>
        </w:rPr>
        <w:t>D</w:t>
      </w:r>
      <w:r w:rsidR="00413893">
        <w:rPr>
          <w:rFonts w:asciiTheme="minorHAnsi" w:hAnsiTheme="minorHAnsi" w:cstheme="minorHAnsi"/>
          <w:sz w:val="20"/>
          <w:szCs w:val="20"/>
        </w:rPr>
        <w:t>ODO</w:t>
      </w:r>
      <w:r w:rsidRPr="00466C81">
        <w:rPr>
          <w:rFonts w:asciiTheme="minorHAnsi" w:hAnsiTheme="minorHAnsi" w:cstheme="minorHAnsi"/>
          <w:sz w:val="20"/>
          <w:szCs w:val="20"/>
        </w:rPr>
        <w:t xml:space="preserve"> has emerged from thinking about the space. The space has guided some of my choices in materials and the forms that I have been working with since our discussions for the exhibition began. It has acted as a start point.  One of the pieces I am considering for the show is </w:t>
      </w:r>
      <w:r w:rsidRPr="00466C81">
        <w:rPr>
          <w:rFonts w:asciiTheme="minorHAnsi" w:hAnsiTheme="minorHAnsi" w:cstheme="minorHAnsi"/>
          <w:i/>
          <w:iCs/>
          <w:sz w:val="20"/>
          <w:szCs w:val="20"/>
        </w:rPr>
        <w:t>Synthetic Echo</w:t>
      </w:r>
      <w:r w:rsidR="00413893">
        <w:rPr>
          <w:rFonts w:asciiTheme="minorHAnsi" w:hAnsiTheme="minorHAnsi" w:cstheme="minorHAnsi"/>
          <w:sz w:val="20"/>
          <w:szCs w:val="20"/>
        </w:rPr>
        <w:t xml:space="preserve">. </w:t>
      </w:r>
      <w:r w:rsidRPr="00466C81">
        <w:rPr>
          <w:rFonts w:asciiTheme="minorHAnsi" w:hAnsiTheme="minorHAnsi" w:cstheme="minorHAnsi"/>
          <w:sz w:val="20"/>
          <w:szCs w:val="20"/>
        </w:rPr>
        <w:t>This work involves the use of a screen that I have combined with vinyl industrial flooring. The screen or idea of a screen relates to the partition trace in the room and also your dividers</w:t>
      </w:r>
      <w:r w:rsidR="00413893">
        <w:rPr>
          <w:rFonts w:asciiTheme="minorHAnsi" w:hAnsiTheme="minorHAnsi" w:cstheme="minorHAnsi"/>
          <w:sz w:val="20"/>
          <w:szCs w:val="20"/>
        </w:rPr>
        <w:t>.</w:t>
      </w:r>
      <w:r w:rsidRPr="00466C81">
        <w:rPr>
          <w:rFonts w:asciiTheme="minorHAnsi" w:hAnsiTheme="minorHAnsi" w:cstheme="minorHAnsi"/>
          <w:sz w:val="20"/>
          <w:szCs w:val="20"/>
        </w:rPr>
        <w:t xml:space="preserve"> In this work the screen is an outline, the curtains removed and replaced with further transformed outlines, an echo of itself, but seen through it is functionless and has a relationship to the left-behind traces of itself and the traces in the space.   It may not be possible to use the whole piece in this small space so its parts may transform again in installation.  I am really looking forward to see how things will come together and diversify when we come to install the exhibition.  I have also made objects that use tiles, and made ceramic tiles to create objects that I hope to include.  In the end it will become about what works with the space and what creates a dialogue between it and our works</w:t>
      </w:r>
      <w:r w:rsidR="00413893">
        <w:rPr>
          <w:rFonts w:asciiTheme="minorHAnsi" w:hAnsiTheme="minorHAnsi" w:cstheme="minorHAnsi"/>
          <w:sz w:val="20"/>
          <w:szCs w:val="20"/>
        </w:rPr>
        <w:t>. T</w:t>
      </w:r>
      <w:r w:rsidRPr="00466C81">
        <w:rPr>
          <w:rFonts w:asciiTheme="minorHAnsi" w:hAnsiTheme="minorHAnsi" w:cstheme="minorHAnsi"/>
          <w:sz w:val="20"/>
          <w:szCs w:val="20"/>
        </w:rPr>
        <w:t>he final conversation is yet to come.</w:t>
      </w:r>
      <w:bookmarkStart w:id="0" w:name="_GoBack"/>
      <w:bookmarkEnd w:id="0"/>
    </w:p>
    <w:sectPr w:rsidR="00085875" w:rsidRPr="00466C8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C81"/>
    <w:rsid w:val="00085875"/>
    <w:rsid w:val="001B05FC"/>
    <w:rsid w:val="00413893"/>
    <w:rsid w:val="00466C81"/>
    <w:rsid w:val="00703149"/>
    <w:rsid w:val="00FF27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E8C86"/>
  <w15:chartTrackingRefBased/>
  <w15:docId w15:val="{91ED40CD-B11F-4AFF-B21B-1D2CC910F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466C81"/>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466C81"/>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lang w:val="en-US" w:eastAsia="en-GB"/>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2</Pages>
  <Words>1197</Words>
  <Characters>6829</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 221</dc:creator>
  <cp:keywords/>
  <dc:description/>
  <cp:lastModifiedBy>ASUS 221</cp:lastModifiedBy>
  <cp:revision>1</cp:revision>
  <dcterms:created xsi:type="dcterms:W3CDTF">2023-06-07T19:46:00Z</dcterms:created>
  <dcterms:modified xsi:type="dcterms:W3CDTF">2023-06-07T20:35:00Z</dcterms:modified>
</cp:coreProperties>
</file>