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143B" w:rsidRDefault="000C143B" w:rsidP="00852440">
      <w:pPr>
        <w:pStyle w:val="Body"/>
        <w:spacing w:line="240" w:lineRule="auto"/>
        <w:ind w:right="-1"/>
        <w:jc w:val="center"/>
        <w:rPr>
          <w:rFonts w:asciiTheme="minorHAnsi" w:hAnsiTheme="minorHAnsi" w:cstheme="minorHAnsi"/>
          <w:b/>
          <w:bCs/>
          <w:sz w:val="20"/>
          <w:szCs w:val="20"/>
        </w:rPr>
      </w:pPr>
    </w:p>
    <w:p w:rsidR="00852440" w:rsidRDefault="00852440" w:rsidP="00852440">
      <w:pPr>
        <w:pStyle w:val="Body"/>
        <w:spacing w:line="360" w:lineRule="auto"/>
        <w:ind w:right="-1"/>
        <w:jc w:val="center"/>
        <w:rPr>
          <w:rFonts w:asciiTheme="minorHAnsi" w:hAnsiTheme="minorHAnsi" w:cstheme="minorHAnsi"/>
          <w:b/>
          <w:bCs/>
        </w:rPr>
      </w:pPr>
    </w:p>
    <w:p w:rsidR="00852440" w:rsidRDefault="00852440" w:rsidP="00852440">
      <w:pPr>
        <w:pStyle w:val="Body"/>
        <w:spacing w:line="360" w:lineRule="auto"/>
        <w:ind w:right="-1"/>
        <w:jc w:val="center"/>
        <w:rPr>
          <w:rFonts w:asciiTheme="minorHAnsi" w:hAnsiTheme="minorHAnsi" w:cstheme="minorHAnsi"/>
          <w:b/>
          <w:bCs/>
        </w:rPr>
      </w:pPr>
    </w:p>
    <w:p w:rsidR="000C143B" w:rsidRPr="000C143B" w:rsidRDefault="000C143B" w:rsidP="00852440">
      <w:pPr>
        <w:pStyle w:val="Body"/>
        <w:spacing w:line="360" w:lineRule="auto"/>
        <w:ind w:right="-1"/>
        <w:jc w:val="center"/>
        <w:rPr>
          <w:rFonts w:asciiTheme="minorHAnsi" w:hAnsiTheme="minorHAnsi" w:cstheme="minorHAnsi"/>
          <w:b/>
          <w:bCs/>
        </w:rPr>
      </w:pPr>
      <w:r w:rsidRPr="000C143B">
        <w:rPr>
          <w:rFonts w:asciiTheme="minorHAnsi" w:hAnsiTheme="minorHAnsi" w:cstheme="minorHAnsi"/>
          <w:b/>
          <w:bCs/>
        </w:rPr>
        <w:t>Interview with Scott Robertson and Sid &amp; Jim</w:t>
      </w:r>
    </w:p>
    <w:p w:rsidR="000C143B" w:rsidRPr="000C143B" w:rsidRDefault="000C143B" w:rsidP="00852440">
      <w:pPr>
        <w:pStyle w:val="Body"/>
        <w:spacing w:line="360" w:lineRule="auto"/>
        <w:ind w:right="-1"/>
        <w:jc w:val="center"/>
        <w:rPr>
          <w:rFonts w:asciiTheme="minorHAnsi" w:hAnsiTheme="minorHAnsi" w:cstheme="minorHAnsi"/>
          <w:b/>
          <w:bCs/>
        </w:rPr>
      </w:pPr>
      <w:proofErr w:type="gramStart"/>
      <w:r w:rsidRPr="000C143B">
        <w:rPr>
          <w:rFonts w:asciiTheme="minorHAnsi" w:hAnsiTheme="minorHAnsi" w:cstheme="minorHAnsi"/>
          <w:b/>
          <w:bCs/>
        </w:rPr>
        <w:t>by</w:t>
      </w:r>
      <w:proofErr w:type="gramEnd"/>
      <w:r w:rsidRPr="000C143B">
        <w:rPr>
          <w:rFonts w:asciiTheme="minorHAnsi" w:hAnsiTheme="minorHAnsi" w:cstheme="minorHAnsi"/>
          <w:b/>
          <w:bCs/>
        </w:rPr>
        <w:t xml:space="preserve"> Noelle Collins for the exhibition </w:t>
      </w:r>
    </w:p>
    <w:p w:rsidR="000C143B" w:rsidRPr="000C143B" w:rsidRDefault="000C143B" w:rsidP="00852440">
      <w:pPr>
        <w:pStyle w:val="Body"/>
        <w:spacing w:line="360" w:lineRule="auto"/>
        <w:ind w:right="-1"/>
        <w:jc w:val="center"/>
        <w:rPr>
          <w:rFonts w:asciiTheme="minorHAnsi" w:hAnsiTheme="minorHAnsi" w:cstheme="minorHAnsi"/>
          <w:b/>
          <w:bCs/>
        </w:rPr>
      </w:pPr>
      <w:r w:rsidRPr="000C143B">
        <w:rPr>
          <w:rFonts w:asciiTheme="minorHAnsi" w:hAnsiTheme="minorHAnsi" w:cstheme="minorHAnsi"/>
          <w:b/>
          <w:bCs/>
          <w:i/>
        </w:rPr>
        <w:t>Never Seen and Yet Believed In</w:t>
      </w:r>
      <w:r w:rsidRPr="000C143B">
        <w:rPr>
          <w:rFonts w:asciiTheme="minorHAnsi" w:hAnsiTheme="minorHAnsi" w:cstheme="minorHAnsi"/>
          <w:b/>
          <w:bCs/>
        </w:rPr>
        <w:t xml:space="preserve"> at Gallery DODO.</w:t>
      </w:r>
    </w:p>
    <w:p w:rsidR="000C143B" w:rsidRPr="000C143B" w:rsidRDefault="000C143B" w:rsidP="00852440">
      <w:pPr>
        <w:pStyle w:val="Body"/>
        <w:spacing w:line="360" w:lineRule="auto"/>
        <w:ind w:right="-1"/>
        <w:jc w:val="center"/>
        <w:rPr>
          <w:rFonts w:asciiTheme="minorHAnsi" w:hAnsiTheme="minorHAnsi" w:cstheme="minorHAnsi"/>
          <w:b/>
          <w:bCs/>
          <w:sz w:val="24"/>
          <w:szCs w:val="24"/>
        </w:rPr>
      </w:pPr>
      <w:r w:rsidRPr="000C143B">
        <w:rPr>
          <w:rFonts w:asciiTheme="minorHAnsi" w:hAnsiTheme="minorHAnsi" w:cstheme="minorHAnsi"/>
          <w:b/>
          <w:bCs/>
        </w:rPr>
        <w:t>July 2021</w:t>
      </w:r>
    </w:p>
    <w:p w:rsidR="000C143B" w:rsidRDefault="000C143B" w:rsidP="00852440">
      <w:pPr>
        <w:pStyle w:val="Body"/>
        <w:spacing w:line="240" w:lineRule="auto"/>
        <w:ind w:right="-1"/>
        <w:jc w:val="center"/>
        <w:rPr>
          <w:rFonts w:asciiTheme="minorHAnsi" w:hAnsiTheme="minorHAnsi" w:cstheme="minorHAnsi"/>
          <w:b/>
          <w:bCs/>
          <w:sz w:val="20"/>
          <w:szCs w:val="20"/>
        </w:rPr>
      </w:pPr>
      <w:r>
        <w:rPr>
          <w:rFonts w:asciiTheme="minorHAnsi" w:hAnsiTheme="minorHAnsi" w:cstheme="minorHAnsi"/>
          <w:b/>
          <w:bCs/>
          <w:sz w:val="20"/>
          <w:szCs w:val="20"/>
        </w:rPr>
        <w:br w:type="page"/>
      </w:r>
    </w:p>
    <w:p w:rsidR="000C143B" w:rsidRDefault="000C143B" w:rsidP="00852440">
      <w:pPr>
        <w:pStyle w:val="Body"/>
        <w:spacing w:line="240" w:lineRule="auto"/>
        <w:ind w:right="-1"/>
        <w:jc w:val="center"/>
        <w:rPr>
          <w:rFonts w:asciiTheme="minorHAnsi" w:hAnsiTheme="minorHAnsi" w:cstheme="minorHAnsi"/>
          <w:b/>
          <w:bCs/>
          <w:sz w:val="20"/>
          <w:szCs w:val="20"/>
        </w:rPr>
      </w:pPr>
      <w:r>
        <w:rPr>
          <w:rFonts w:asciiTheme="minorHAnsi" w:hAnsiTheme="minorHAnsi" w:cstheme="minorHAnsi"/>
          <w:b/>
          <w:bCs/>
          <w:sz w:val="20"/>
          <w:szCs w:val="20"/>
        </w:rPr>
        <w:lastRenderedPageBreak/>
        <w:br w:type="page"/>
      </w: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lastRenderedPageBreak/>
        <w:t xml:space="preserve">Noelle: </w:t>
      </w:r>
      <w:r w:rsidRPr="00386D12">
        <w:rPr>
          <w:rFonts w:asciiTheme="minorHAnsi" w:hAnsiTheme="minorHAnsi" w:cstheme="minorHAnsi"/>
          <w:bCs/>
          <w:sz w:val="20"/>
          <w:szCs w:val="20"/>
        </w:rPr>
        <w:t>Your practices are conceptually driven and the artworks manifest in a variety of materials, so I’d like to open this conversation with some general questions that will provide an insight into your ways of working and formative influences.</w:t>
      </w:r>
    </w:p>
    <w:p w:rsidR="00EB3E16" w:rsidRPr="00386D12" w:rsidRDefault="00EB3E16" w:rsidP="00852440">
      <w:pPr>
        <w:pStyle w:val="Body"/>
        <w:spacing w:line="240" w:lineRule="auto"/>
        <w:ind w:right="-1"/>
        <w:rPr>
          <w:rFonts w:asciiTheme="minorHAnsi" w:eastAsia="Calibri" w:hAnsiTheme="minorHAnsi" w:cstheme="minorHAnsi"/>
          <w:bCs/>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Cs/>
          <w:sz w:val="20"/>
          <w:szCs w:val="20"/>
        </w:rPr>
        <w:t>Scott, you mention</w:t>
      </w:r>
      <w:r w:rsidR="00B50ECE">
        <w:rPr>
          <w:rFonts w:asciiTheme="minorHAnsi" w:hAnsiTheme="minorHAnsi" w:cstheme="minorHAnsi"/>
          <w:bCs/>
          <w:sz w:val="20"/>
          <w:szCs w:val="20"/>
        </w:rPr>
        <w:t xml:space="preserve">ed the conceptual artist Sol </w:t>
      </w:r>
      <w:proofErr w:type="spellStart"/>
      <w:r w:rsidR="00B50ECE">
        <w:rPr>
          <w:rFonts w:asciiTheme="minorHAnsi" w:hAnsiTheme="minorHAnsi" w:cstheme="minorHAnsi"/>
          <w:bCs/>
          <w:sz w:val="20"/>
          <w:szCs w:val="20"/>
        </w:rPr>
        <w:t>LeW</w:t>
      </w:r>
      <w:r w:rsidRPr="00386D12">
        <w:rPr>
          <w:rFonts w:asciiTheme="minorHAnsi" w:hAnsiTheme="minorHAnsi" w:cstheme="minorHAnsi"/>
          <w:bCs/>
          <w:sz w:val="20"/>
          <w:szCs w:val="20"/>
        </w:rPr>
        <w:t>itt</w:t>
      </w:r>
      <w:proofErr w:type="spellEnd"/>
      <w:r w:rsidRPr="00386D12">
        <w:rPr>
          <w:rFonts w:asciiTheme="minorHAnsi" w:hAnsiTheme="minorHAnsi" w:cstheme="minorHAnsi"/>
          <w:bCs/>
          <w:sz w:val="20"/>
          <w:szCs w:val="20"/>
        </w:rPr>
        <w:t xml:space="preserve"> when we last spoke, were there particular figures in your early experiences of art that have influenced your practice, and how did you encounter their works</w:t>
      </w:r>
      <w:r w:rsidRPr="00386D12">
        <w:rPr>
          <w:rFonts w:asciiTheme="minorHAnsi" w:hAnsiTheme="minorHAnsi" w:cstheme="minorHAnsi"/>
          <w:bCs/>
          <w:sz w:val="20"/>
          <w:szCs w:val="20"/>
          <w:lang w:val="ru-RU"/>
        </w:rPr>
        <w:t>?</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Scott: </w:t>
      </w:r>
      <w:r w:rsidRPr="00386D12">
        <w:rPr>
          <w:rFonts w:asciiTheme="minorHAnsi" w:hAnsiTheme="minorHAnsi" w:cstheme="minorHAnsi"/>
          <w:sz w:val="20"/>
          <w:szCs w:val="20"/>
        </w:rPr>
        <w:t xml:space="preserve">Ha, yeah, Sol </w:t>
      </w:r>
      <w:proofErr w:type="spellStart"/>
      <w:r w:rsidRPr="00386D12">
        <w:rPr>
          <w:rFonts w:asciiTheme="minorHAnsi" w:hAnsiTheme="minorHAnsi" w:cstheme="minorHAnsi"/>
          <w:sz w:val="20"/>
          <w:szCs w:val="20"/>
        </w:rPr>
        <w:t>Lewitt</w:t>
      </w:r>
      <w:proofErr w:type="spellEnd"/>
      <w:r w:rsidRPr="00386D12">
        <w:rPr>
          <w:rFonts w:asciiTheme="minorHAnsi" w:hAnsiTheme="minorHAnsi" w:cstheme="minorHAnsi"/>
          <w:sz w:val="20"/>
          <w:szCs w:val="20"/>
        </w:rPr>
        <w:t>. I’m not actually that keen on m</w:t>
      </w:r>
      <w:bookmarkStart w:id="0" w:name="_GoBack"/>
      <w:r w:rsidRPr="00386D12">
        <w:rPr>
          <w:rFonts w:asciiTheme="minorHAnsi" w:hAnsiTheme="minorHAnsi" w:cstheme="minorHAnsi"/>
          <w:sz w:val="20"/>
          <w:szCs w:val="20"/>
        </w:rPr>
        <w:t>u</w:t>
      </w:r>
      <w:bookmarkEnd w:id="0"/>
      <w:r w:rsidRPr="00386D12">
        <w:rPr>
          <w:rFonts w:asciiTheme="minorHAnsi" w:hAnsiTheme="minorHAnsi" w:cstheme="minorHAnsi"/>
          <w:sz w:val="20"/>
          <w:szCs w:val="20"/>
        </w:rPr>
        <w:t xml:space="preserve">ch of his work, but what had a major influence on me was reading his </w:t>
      </w:r>
      <w:r w:rsidRPr="00386D12">
        <w:rPr>
          <w:rFonts w:asciiTheme="minorHAnsi" w:hAnsiTheme="minorHAnsi" w:cstheme="minorHAnsi"/>
          <w:i/>
          <w:iCs/>
          <w:sz w:val="20"/>
          <w:szCs w:val="20"/>
        </w:rPr>
        <w:t>Sentences on Conceptual Art</w:t>
      </w:r>
      <w:r w:rsidRPr="00386D12">
        <w:rPr>
          <w:rFonts w:asciiTheme="minorHAnsi" w:hAnsiTheme="minorHAnsi" w:cstheme="minorHAnsi"/>
          <w:sz w:val="20"/>
          <w:szCs w:val="20"/>
        </w:rPr>
        <w:t xml:space="preserve"> (1968), when returning to art after 13 years far removed from it…I did my MA at Central St Martins after a decade working as a tree surgeon/climber. A friend and </w:t>
      </w:r>
      <w:proofErr w:type="gramStart"/>
      <w:r w:rsidRPr="00386D12">
        <w:rPr>
          <w:rFonts w:asciiTheme="minorHAnsi" w:hAnsiTheme="minorHAnsi" w:cstheme="minorHAnsi"/>
          <w:sz w:val="20"/>
          <w:szCs w:val="20"/>
        </w:rPr>
        <w:t>myself</w:t>
      </w:r>
      <w:proofErr w:type="gramEnd"/>
      <w:r w:rsidRPr="00386D12">
        <w:rPr>
          <w:rFonts w:asciiTheme="minorHAnsi" w:hAnsiTheme="minorHAnsi" w:cstheme="minorHAnsi"/>
          <w:sz w:val="20"/>
          <w:szCs w:val="20"/>
        </w:rPr>
        <w:t xml:space="preserve"> would simply text each other numbers relating to this work, that seemed relevant to the day we were having. I loved being able to carry this great conceptual artwork around with me, in my head, on my phone, all while doing the ultra</w:t>
      </w:r>
      <w:r w:rsidR="0003100D">
        <w:rPr>
          <w:rFonts w:asciiTheme="minorHAnsi" w:hAnsiTheme="minorHAnsi" w:cstheme="minorHAnsi"/>
          <w:sz w:val="20"/>
          <w:szCs w:val="20"/>
        </w:rPr>
        <w:t>-</w:t>
      </w:r>
      <w:r w:rsidRPr="00386D12">
        <w:rPr>
          <w:rFonts w:asciiTheme="minorHAnsi" w:hAnsiTheme="minorHAnsi" w:cstheme="minorHAnsi"/>
          <w:sz w:val="20"/>
          <w:szCs w:val="20"/>
        </w:rPr>
        <w:t xml:space="preserve"> ordinary domestic chores of just getting by. </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sz w:val="20"/>
          <w:szCs w:val="20"/>
        </w:rPr>
        <w:t xml:space="preserve">I studied painting in Scotland originally, so those formative years were influenced by John </w:t>
      </w:r>
      <w:proofErr w:type="spellStart"/>
      <w:r w:rsidRPr="00386D12">
        <w:rPr>
          <w:rFonts w:asciiTheme="minorHAnsi" w:hAnsiTheme="minorHAnsi" w:cstheme="minorHAnsi"/>
          <w:sz w:val="20"/>
          <w:szCs w:val="20"/>
        </w:rPr>
        <w:t>Bellany</w:t>
      </w:r>
      <w:proofErr w:type="spellEnd"/>
      <w:r w:rsidRPr="00386D12">
        <w:rPr>
          <w:rFonts w:asciiTheme="minorHAnsi" w:hAnsiTheme="minorHAnsi" w:cstheme="minorHAnsi"/>
          <w:sz w:val="20"/>
          <w:szCs w:val="20"/>
        </w:rPr>
        <w:t>, Peter Howson, Stephen Campbell etc</w:t>
      </w:r>
      <w:r w:rsidR="00616E91">
        <w:rPr>
          <w:rFonts w:asciiTheme="minorHAnsi" w:hAnsiTheme="minorHAnsi" w:cstheme="minorHAnsi"/>
          <w:sz w:val="20"/>
          <w:szCs w:val="20"/>
        </w:rPr>
        <w:t>.</w:t>
      </w:r>
      <w:r w:rsidRPr="00386D12">
        <w:rPr>
          <w:rFonts w:asciiTheme="minorHAnsi" w:hAnsiTheme="minorHAnsi" w:cstheme="minorHAnsi"/>
          <w:sz w:val="20"/>
          <w:szCs w:val="20"/>
        </w:rPr>
        <w:t xml:space="preserve">, all the big Scottish figurative painters. I liked Elizabeth Blackadder a lot, more fragmented. Then I went to the German Expressionists, from Max Beckmann to Georg </w:t>
      </w:r>
      <w:proofErr w:type="spellStart"/>
      <w:r w:rsidRPr="00386D12">
        <w:rPr>
          <w:rFonts w:asciiTheme="minorHAnsi" w:hAnsiTheme="minorHAnsi" w:cstheme="minorHAnsi"/>
          <w:sz w:val="20"/>
          <w:szCs w:val="20"/>
        </w:rPr>
        <w:t>Baselitz</w:t>
      </w:r>
      <w:proofErr w:type="spellEnd"/>
      <w:r w:rsidRPr="00386D12">
        <w:rPr>
          <w:rFonts w:asciiTheme="minorHAnsi" w:hAnsiTheme="minorHAnsi" w:cstheme="minorHAnsi"/>
          <w:sz w:val="20"/>
          <w:szCs w:val="20"/>
        </w:rPr>
        <w:t xml:space="preserve">. I very quickly wanted more from </w:t>
      </w:r>
      <w:proofErr w:type="gramStart"/>
      <w:r w:rsidRPr="00386D12">
        <w:rPr>
          <w:rFonts w:asciiTheme="minorHAnsi" w:hAnsiTheme="minorHAnsi" w:cstheme="minorHAnsi"/>
          <w:sz w:val="20"/>
          <w:szCs w:val="20"/>
        </w:rPr>
        <w:t>painting,</w:t>
      </w:r>
      <w:proofErr w:type="gramEnd"/>
      <w:r w:rsidRPr="00386D12">
        <w:rPr>
          <w:rFonts w:asciiTheme="minorHAnsi" w:hAnsiTheme="minorHAnsi" w:cstheme="minorHAnsi"/>
          <w:sz w:val="20"/>
          <w:szCs w:val="20"/>
        </w:rPr>
        <w:t xml:space="preserve"> I started using them as props for something more performative. Then I was in Amsterdam when I was 19 and walked into the </w:t>
      </w:r>
      <w:proofErr w:type="spellStart"/>
      <w:r w:rsidRPr="00386D12">
        <w:rPr>
          <w:rFonts w:asciiTheme="minorHAnsi" w:hAnsiTheme="minorHAnsi" w:cstheme="minorHAnsi"/>
          <w:sz w:val="20"/>
          <w:szCs w:val="20"/>
        </w:rPr>
        <w:t>Stedelijk</w:t>
      </w:r>
      <w:proofErr w:type="spellEnd"/>
      <w:r w:rsidRPr="00386D12">
        <w:rPr>
          <w:rFonts w:asciiTheme="minorHAnsi" w:hAnsiTheme="minorHAnsi" w:cstheme="minorHAnsi"/>
          <w:sz w:val="20"/>
          <w:szCs w:val="20"/>
        </w:rPr>
        <w:t xml:space="preserve"> Museum and came face to face with this aggressive print that left me speechless, Bruce </w:t>
      </w:r>
      <w:proofErr w:type="spellStart"/>
      <w:r w:rsidRPr="00386D12">
        <w:rPr>
          <w:rFonts w:asciiTheme="minorHAnsi" w:hAnsiTheme="minorHAnsi" w:cstheme="minorHAnsi"/>
          <w:sz w:val="20"/>
          <w:szCs w:val="20"/>
        </w:rPr>
        <w:t>Nauman's</w:t>
      </w:r>
      <w:proofErr w:type="spellEnd"/>
      <w:r w:rsidRPr="00386D12">
        <w:rPr>
          <w:rFonts w:asciiTheme="minorHAnsi" w:hAnsiTheme="minorHAnsi" w:cstheme="minorHAnsi"/>
          <w:sz w:val="20"/>
          <w:szCs w:val="20"/>
        </w:rPr>
        <w:t xml:space="preserve"> </w:t>
      </w:r>
      <w:proofErr w:type="spellStart"/>
      <w:r w:rsidRPr="00386D12">
        <w:rPr>
          <w:rFonts w:asciiTheme="minorHAnsi" w:hAnsiTheme="minorHAnsi" w:cstheme="minorHAnsi"/>
          <w:i/>
          <w:iCs/>
          <w:sz w:val="20"/>
          <w:szCs w:val="20"/>
          <w:lang w:val="fr-FR"/>
        </w:rPr>
        <w:t>Pay</w:t>
      </w:r>
      <w:proofErr w:type="spellEnd"/>
      <w:r w:rsidRPr="00386D12">
        <w:rPr>
          <w:rFonts w:asciiTheme="minorHAnsi" w:hAnsiTheme="minorHAnsi" w:cstheme="minorHAnsi"/>
          <w:i/>
          <w:iCs/>
          <w:sz w:val="20"/>
          <w:szCs w:val="20"/>
          <w:lang w:val="fr-FR"/>
        </w:rPr>
        <w:t xml:space="preserve"> Attention</w:t>
      </w:r>
      <w:r w:rsidRPr="00386D12">
        <w:rPr>
          <w:rFonts w:asciiTheme="minorHAnsi" w:hAnsiTheme="minorHAnsi" w:cstheme="minorHAnsi"/>
          <w:i/>
          <w:iCs/>
          <w:sz w:val="20"/>
          <w:szCs w:val="20"/>
        </w:rPr>
        <w:t xml:space="preserve"> </w:t>
      </w:r>
      <w:r w:rsidRPr="00386D12">
        <w:rPr>
          <w:rFonts w:asciiTheme="minorHAnsi" w:hAnsiTheme="minorHAnsi" w:cstheme="minorHAnsi"/>
          <w:sz w:val="20"/>
          <w:szCs w:val="20"/>
        </w:rPr>
        <w:t xml:space="preserve">(1973). </w:t>
      </w:r>
      <w:proofErr w:type="gramStart"/>
      <w:r w:rsidRPr="00386D12">
        <w:rPr>
          <w:rFonts w:asciiTheme="minorHAnsi" w:hAnsiTheme="minorHAnsi" w:cstheme="minorHAnsi"/>
          <w:sz w:val="20"/>
          <w:szCs w:val="20"/>
        </w:rPr>
        <w:t>The apparent arrogance of not even bothering to get the text the right way round in the process, the calling us/me/the viewers Mother Fuckers.</w:t>
      </w:r>
      <w:proofErr w:type="gramEnd"/>
      <w:r w:rsidRPr="00386D12">
        <w:rPr>
          <w:rFonts w:asciiTheme="minorHAnsi" w:hAnsiTheme="minorHAnsi" w:cstheme="minorHAnsi"/>
          <w:sz w:val="20"/>
          <w:szCs w:val="20"/>
        </w:rPr>
        <w:t xml:space="preserve"> Pay attention to what? I left there thinking about it and I don't think I stopped for many</w:t>
      </w:r>
      <w:r w:rsidR="00616E91">
        <w:rPr>
          <w:rFonts w:asciiTheme="minorHAnsi" w:hAnsiTheme="minorHAnsi" w:cstheme="minorHAnsi"/>
          <w:sz w:val="20"/>
          <w:szCs w:val="20"/>
        </w:rPr>
        <w:t>,</w:t>
      </w:r>
      <w:r w:rsidRPr="00386D12">
        <w:rPr>
          <w:rFonts w:asciiTheme="minorHAnsi" w:hAnsiTheme="minorHAnsi" w:cstheme="minorHAnsi"/>
          <w:sz w:val="20"/>
          <w:szCs w:val="20"/>
        </w:rPr>
        <w:t xml:space="preserve"> many years. That was the moment I knew I was more interested in what Duchamp calls the </w:t>
      </w:r>
      <w:r w:rsidR="00616E91">
        <w:rPr>
          <w:rFonts w:asciiTheme="minorHAnsi" w:hAnsiTheme="minorHAnsi" w:cstheme="minorHAnsi"/>
          <w:sz w:val="20"/>
          <w:szCs w:val="20"/>
        </w:rPr>
        <w:t>‘Anti-</w:t>
      </w:r>
      <w:r w:rsidRPr="00386D12">
        <w:rPr>
          <w:rFonts w:asciiTheme="minorHAnsi" w:hAnsiTheme="minorHAnsi" w:cstheme="minorHAnsi"/>
          <w:sz w:val="20"/>
          <w:szCs w:val="20"/>
        </w:rPr>
        <w:t>Retinal</w:t>
      </w:r>
      <w:r w:rsidR="00616E91">
        <w:rPr>
          <w:rFonts w:asciiTheme="minorHAnsi" w:hAnsiTheme="minorHAnsi" w:cstheme="minorHAnsi"/>
          <w:sz w:val="20"/>
          <w:szCs w:val="20"/>
        </w:rPr>
        <w:t>’</w:t>
      </w:r>
      <w:r w:rsidRPr="00386D12">
        <w:rPr>
          <w:rFonts w:asciiTheme="minorHAnsi" w:hAnsiTheme="minorHAnsi" w:cstheme="minorHAnsi"/>
          <w:sz w:val="20"/>
          <w:szCs w:val="20"/>
        </w:rPr>
        <w:t>.</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tabs>
          <w:tab w:val="left" w:pos="-142"/>
        </w:tabs>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Sid &amp; Jim: </w:t>
      </w:r>
      <w:r w:rsidRPr="00386D12">
        <w:rPr>
          <w:rFonts w:asciiTheme="minorHAnsi" w:hAnsiTheme="minorHAnsi" w:cstheme="minorHAnsi"/>
          <w:sz w:val="20"/>
          <w:szCs w:val="20"/>
        </w:rPr>
        <w:t xml:space="preserve">We lived with each other before we started working together. One afternoon we were sitting at our kitchen table, </w:t>
      </w:r>
      <w:r w:rsidRPr="00386D12">
        <w:rPr>
          <w:rFonts w:asciiTheme="minorHAnsi" w:hAnsiTheme="minorHAnsi" w:cstheme="minorHAnsi"/>
          <w:sz w:val="20"/>
          <w:szCs w:val="20"/>
        </w:rPr>
        <w:lastRenderedPageBreak/>
        <w:t xml:space="preserve">and we put on an episode of The Culture Show called </w:t>
      </w:r>
      <w:r w:rsidRPr="00386D12">
        <w:rPr>
          <w:rFonts w:asciiTheme="minorHAnsi" w:hAnsiTheme="minorHAnsi" w:cstheme="minorHAnsi"/>
          <w:i/>
          <w:iCs/>
          <w:sz w:val="20"/>
          <w:szCs w:val="20"/>
        </w:rPr>
        <w:t>The Art of Everything</w:t>
      </w:r>
      <w:r w:rsidRPr="00386D12">
        <w:rPr>
          <w:rFonts w:asciiTheme="minorHAnsi" w:hAnsiTheme="minorHAnsi" w:cstheme="minorHAnsi"/>
          <w:sz w:val="20"/>
          <w:szCs w:val="20"/>
        </w:rPr>
        <w:t xml:space="preserve">, featuring Ryan Gander. We knew a bit about what Ryan did already, but had never really heard him discuss the ideas surrounding his work, or his philosophy towards making. His frequent combinations of complex concepts with playful outcomes resonated with the both of us. We were both making art individually at the time and while we knew a little of what each other did, it wasn’t until watching Ryan talk that we </w:t>
      </w:r>
      <w:proofErr w:type="spellStart"/>
      <w:r w:rsidRPr="00386D12">
        <w:rPr>
          <w:rFonts w:asciiTheme="minorHAnsi" w:hAnsiTheme="minorHAnsi" w:cstheme="minorHAnsi"/>
          <w:sz w:val="20"/>
          <w:szCs w:val="20"/>
        </w:rPr>
        <w:t>realised</w:t>
      </w:r>
      <w:proofErr w:type="spellEnd"/>
      <w:r w:rsidRPr="00386D12">
        <w:rPr>
          <w:rFonts w:asciiTheme="minorHAnsi" w:hAnsiTheme="minorHAnsi" w:cstheme="minorHAnsi"/>
          <w:sz w:val="20"/>
          <w:szCs w:val="20"/>
        </w:rPr>
        <w:t xml:space="preserve"> we had similar ideas of what art could be. We started helping each other with our individual work, until one day we decided to collaborate on a project. We kept going and have now been working together for six years. </w:t>
      </w:r>
    </w:p>
    <w:p w:rsidR="00EB3E16" w:rsidRPr="00386D12" w:rsidRDefault="00EB3E16" w:rsidP="00852440">
      <w:pPr>
        <w:pStyle w:val="Body"/>
        <w:tabs>
          <w:tab w:val="left" w:pos="0"/>
        </w:tabs>
        <w:spacing w:line="240" w:lineRule="auto"/>
        <w:ind w:right="-1"/>
        <w:rPr>
          <w:rFonts w:asciiTheme="minorHAnsi" w:eastAsia="Calibri" w:hAnsiTheme="minorHAnsi" w:cstheme="minorHAnsi"/>
          <w:sz w:val="20"/>
          <w:szCs w:val="20"/>
        </w:rPr>
      </w:pPr>
    </w:p>
    <w:p w:rsidR="00EB3E16" w:rsidRPr="00386D12" w:rsidRDefault="007E3BF4" w:rsidP="00852440">
      <w:pPr>
        <w:pStyle w:val="Body"/>
        <w:tabs>
          <w:tab w:val="left" w:pos="0"/>
        </w:tabs>
        <w:spacing w:line="240" w:lineRule="auto"/>
        <w:ind w:right="-1"/>
        <w:rPr>
          <w:rFonts w:asciiTheme="minorHAnsi" w:eastAsia="Calibri" w:hAnsiTheme="minorHAnsi" w:cstheme="minorHAnsi"/>
          <w:b/>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When it comes to research materials, what kind of resources do you find to be the most fruitful for your practice?</w:t>
      </w:r>
      <w:r w:rsidRPr="00386D12">
        <w:rPr>
          <w:rFonts w:asciiTheme="minorHAnsi" w:hAnsiTheme="minorHAnsi" w:cstheme="minorHAnsi"/>
          <w:b/>
          <w:bCs/>
          <w:sz w:val="20"/>
          <w:szCs w:val="20"/>
        </w:rPr>
        <w:t xml:space="preserve"> </w:t>
      </w:r>
    </w:p>
    <w:p w:rsidR="00EB3E16" w:rsidRPr="00386D12" w:rsidRDefault="00EB3E16" w:rsidP="00852440">
      <w:pPr>
        <w:pStyle w:val="Body"/>
        <w:tabs>
          <w:tab w:val="left" w:pos="0"/>
        </w:tabs>
        <w:spacing w:line="240" w:lineRule="auto"/>
        <w:ind w:right="-1"/>
        <w:rPr>
          <w:rFonts w:asciiTheme="minorHAnsi" w:eastAsia="Calibri" w:hAnsiTheme="minorHAnsi" w:cstheme="minorHAnsi"/>
          <w:sz w:val="20"/>
          <w:szCs w:val="20"/>
        </w:rPr>
      </w:pPr>
    </w:p>
    <w:p w:rsidR="00EB3E16" w:rsidRPr="00386D12" w:rsidRDefault="007E3BF4" w:rsidP="00852440">
      <w:pPr>
        <w:pStyle w:val="Body"/>
        <w:tabs>
          <w:tab w:val="left" w:pos="0"/>
        </w:tabs>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Scott:</w:t>
      </w:r>
      <w:r w:rsidRPr="00386D12">
        <w:rPr>
          <w:rFonts w:asciiTheme="minorHAnsi" w:hAnsiTheme="minorHAnsi" w:cstheme="minorHAnsi"/>
          <w:sz w:val="20"/>
          <w:szCs w:val="20"/>
        </w:rPr>
        <w:t xml:space="preserve"> As you know, I work in the art world, but in a kind of invisible way. People turn up to galleries and the exhibitions are just on, they don’t often think about the process it took to get it there, where the works came from, who made that thing?, what is holding that up there? Being invisible is actually really </w:t>
      </w:r>
      <w:proofErr w:type="gramStart"/>
      <w:r w:rsidRPr="00386D12">
        <w:rPr>
          <w:rFonts w:asciiTheme="minorHAnsi" w:hAnsiTheme="minorHAnsi" w:cstheme="minorHAnsi"/>
          <w:sz w:val="20"/>
          <w:szCs w:val="20"/>
        </w:rPr>
        <w:t>powerful,</w:t>
      </w:r>
      <w:proofErr w:type="gramEnd"/>
      <w:r w:rsidRPr="00386D12">
        <w:rPr>
          <w:rFonts w:asciiTheme="minorHAnsi" w:hAnsiTheme="minorHAnsi" w:cstheme="minorHAnsi"/>
          <w:sz w:val="20"/>
          <w:szCs w:val="20"/>
        </w:rPr>
        <w:t xml:space="preserve"> you get to be witness to amazing things happening, to have very ordinary conversations with extraordinary people. I once stood side-by-side with Ed </w:t>
      </w:r>
      <w:proofErr w:type="spellStart"/>
      <w:r w:rsidRPr="00386D12">
        <w:rPr>
          <w:rFonts w:asciiTheme="minorHAnsi" w:hAnsiTheme="minorHAnsi" w:cstheme="minorHAnsi"/>
          <w:sz w:val="20"/>
          <w:szCs w:val="20"/>
        </w:rPr>
        <w:t>Ruscha</w:t>
      </w:r>
      <w:proofErr w:type="spellEnd"/>
      <w:r w:rsidRPr="00386D12">
        <w:rPr>
          <w:rFonts w:asciiTheme="minorHAnsi" w:hAnsiTheme="minorHAnsi" w:cstheme="minorHAnsi"/>
          <w:sz w:val="20"/>
          <w:szCs w:val="20"/>
        </w:rPr>
        <w:t xml:space="preserve"> for example, and we discussed moving a work 4 cm to the side. It is ridiculous, it is hysterical, but I consider that a resource. And I try to read as much as I can. However, I guess the lack of time allocated to my own practice is what I would call fruitful.</w:t>
      </w:r>
    </w:p>
    <w:p w:rsidR="00EB3E16" w:rsidRPr="00386D12" w:rsidRDefault="00EB3E16" w:rsidP="00852440">
      <w:pPr>
        <w:pStyle w:val="Body"/>
        <w:tabs>
          <w:tab w:val="left" w:pos="0"/>
        </w:tabs>
        <w:spacing w:line="240" w:lineRule="auto"/>
        <w:ind w:right="-1"/>
        <w:rPr>
          <w:rFonts w:asciiTheme="minorHAnsi" w:eastAsia="Calibri" w:hAnsiTheme="minorHAnsi" w:cstheme="minorHAnsi"/>
          <w:sz w:val="20"/>
          <w:szCs w:val="20"/>
        </w:rPr>
      </w:pPr>
    </w:p>
    <w:p w:rsidR="00EB3E16" w:rsidRPr="00386D12" w:rsidRDefault="007E3BF4" w:rsidP="00852440">
      <w:pPr>
        <w:pStyle w:val="Body"/>
        <w:tabs>
          <w:tab w:val="left" w:pos="0"/>
        </w:tabs>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Sid &amp; Jim: </w:t>
      </w:r>
      <w:r w:rsidRPr="00386D12">
        <w:rPr>
          <w:rFonts w:asciiTheme="minorHAnsi" w:hAnsiTheme="minorHAnsi" w:cstheme="minorHAnsi"/>
          <w:sz w:val="20"/>
          <w:szCs w:val="20"/>
        </w:rPr>
        <w:t xml:space="preserve">Film media in general, but if we were pushed to be more specific we’d have to say YouTube. We both also enjoy reading books and listening to podcasts, both of which regularly supply us with information that leads to ideas for artworks or exhibitions. The outlier however, has to be YouTube, simply because it’s a part of the internet that really feels alive, a place full of enthusiasts: hobbyists, educators, comedians, and trivia magpies. Spending an evening going down a YouTube hole often leads you down a totally unpredictable path, dropping you off at destinations that you may never have arrived at. It feels like an adventure, similar to going to an exhibition that you don’t </w:t>
      </w:r>
      <w:r w:rsidRPr="00386D12">
        <w:rPr>
          <w:rFonts w:asciiTheme="minorHAnsi" w:hAnsiTheme="minorHAnsi" w:cstheme="minorHAnsi"/>
          <w:sz w:val="20"/>
          <w:szCs w:val="20"/>
        </w:rPr>
        <w:lastRenderedPageBreak/>
        <w:t xml:space="preserve">have much prior knowledge of, or even just walking a different way home. There is a thrill to finding a piece of unpredictably useful information, almost like finding a tenner on the street, and thankfully, YouTube is littered with forgotten </w:t>
      </w:r>
      <w:proofErr w:type="spellStart"/>
      <w:r w:rsidRPr="00386D12">
        <w:rPr>
          <w:rFonts w:asciiTheme="minorHAnsi" w:hAnsiTheme="minorHAnsi" w:cstheme="minorHAnsi"/>
          <w:sz w:val="20"/>
          <w:szCs w:val="20"/>
        </w:rPr>
        <w:t>tenners</w:t>
      </w:r>
      <w:proofErr w:type="spellEnd"/>
      <w:r w:rsidRPr="00386D12">
        <w:rPr>
          <w:rFonts w:asciiTheme="minorHAnsi" w:hAnsiTheme="minorHAnsi" w:cstheme="minorHAnsi"/>
          <w:sz w:val="20"/>
          <w:szCs w:val="20"/>
        </w:rPr>
        <w:t>.</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sz w:val="20"/>
          <w:szCs w:val="20"/>
        </w:rPr>
        <w:t xml:space="preserve">We also use conversation as a tool of research. One of the main benefits of being in </w:t>
      </w:r>
      <w:proofErr w:type="gramStart"/>
      <w:r w:rsidRPr="00386D12">
        <w:rPr>
          <w:rFonts w:asciiTheme="minorHAnsi" w:hAnsiTheme="minorHAnsi" w:cstheme="minorHAnsi"/>
          <w:sz w:val="20"/>
          <w:szCs w:val="20"/>
        </w:rPr>
        <w:t>a collaboration</w:t>
      </w:r>
      <w:proofErr w:type="gramEnd"/>
      <w:r w:rsidRPr="00386D12">
        <w:rPr>
          <w:rFonts w:asciiTheme="minorHAnsi" w:hAnsiTheme="minorHAnsi" w:cstheme="minorHAnsi"/>
          <w:sz w:val="20"/>
          <w:szCs w:val="20"/>
        </w:rPr>
        <w:t xml:space="preserve"> is having the ability to regularly discuss the ideas that we have. One of us will bring an idea to the table, and more often than not, the other will have numerous reference points that relate to the piece, or even a second idea that can be spliced together.  </w:t>
      </w:r>
    </w:p>
    <w:p w:rsidR="00EB3E16" w:rsidRPr="00386D12" w:rsidRDefault="00EB3E16" w:rsidP="00852440">
      <w:pPr>
        <w:pStyle w:val="Body"/>
        <w:spacing w:line="240" w:lineRule="auto"/>
        <w:ind w:right="-1"/>
        <w:rPr>
          <w:rFonts w:asciiTheme="minorHAnsi" w:eastAsia="Calibri" w:hAnsiTheme="minorHAnsi" w:cstheme="minorHAnsi"/>
          <w:b/>
          <w:bCs/>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What does the process of recording ideas look like for you, do you keep notebooks or sketchbooks for example?</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Scott: </w:t>
      </w:r>
      <w:r w:rsidRPr="00386D12">
        <w:rPr>
          <w:rFonts w:asciiTheme="minorHAnsi" w:hAnsiTheme="minorHAnsi" w:cstheme="minorHAnsi"/>
          <w:sz w:val="20"/>
          <w:szCs w:val="20"/>
        </w:rPr>
        <w:t>I might scribble a sentence down on a scrap of paper from time to time, and I have a few lists on my phone of potential titles, but honestly I think that’s it. I carry ideas around in my head for a long time, years really, and if it sticks I might get around to producing something. I try to remove as much as possible, get the bare minimum to make the point. There</w:t>
      </w:r>
      <w:r w:rsidR="00861720" w:rsidRPr="00386D12">
        <w:rPr>
          <w:rFonts w:asciiTheme="minorHAnsi" w:hAnsiTheme="minorHAnsi" w:cstheme="minorHAnsi"/>
          <w:sz w:val="20"/>
          <w:szCs w:val="20"/>
        </w:rPr>
        <w:t>’re</w:t>
      </w:r>
      <w:r w:rsidRPr="00386D12">
        <w:rPr>
          <w:rFonts w:asciiTheme="minorHAnsi" w:hAnsiTheme="minorHAnsi" w:cstheme="minorHAnsi"/>
          <w:sz w:val="20"/>
          <w:szCs w:val="20"/>
        </w:rPr>
        <w:t xml:space="preserve"> a couple of people I message to the point of annoying them, just sounding out ideas, spreading it all out to see what stands out.</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Sid &amp; Jim:</w:t>
      </w:r>
      <w:r w:rsidRPr="00386D12">
        <w:rPr>
          <w:rFonts w:asciiTheme="minorHAnsi" w:hAnsiTheme="minorHAnsi" w:cstheme="minorHAnsi"/>
          <w:sz w:val="20"/>
          <w:szCs w:val="20"/>
        </w:rPr>
        <w:t xml:space="preserve"> Individually, we both use notebooks and notes on our phones. Usually the phone notes are kept to brief one line descriptions, which are then expanded on in notebooks. After this, the ideas that survive the expansion are uploaded onto a shared spreadsheet, which is used as a reference point when we meet. In these meetings we both bring ideas to the table, and if they are not fully formed already, we try to iron them out and pull on strings that we think the other maybe hasn’t considered. We are very good friends, so we are able to be quite blunt throughout, if we don’t like something we just say, and we’ll then work together to shape it into something that we enjoy mutually. These ideas are then moved onto a production spreadsheet, where they’ll sit until the correct opportunity arises. While this admin might seem quite dry, we’ve found that it is a very efficient way to get our collaboration to work. Throughout this process we are both able to maintain levels of </w:t>
      </w:r>
      <w:r w:rsidRPr="00386D12">
        <w:rPr>
          <w:rFonts w:asciiTheme="minorHAnsi" w:hAnsiTheme="minorHAnsi" w:cstheme="minorHAnsi"/>
          <w:sz w:val="20"/>
          <w:szCs w:val="20"/>
        </w:rPr>
        <w:lastRenderedPageBreak/>
        <w:t xml:space="preserve">autonomy over our individual ideas, while simultaneously having the support of a partner when needed, because of this we are able to act independently, which helps with our differing work patterns. </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 xml:space="preserve">What I find remarkable is the capacity within your practices, when open to collaboration with other artists and </w:t>
      </w:r>
      <w:proofErr w:type="gramStart"/>
      <w:r w:rsidRPr="00386D12">
        <w:rPr>
          <w:rFonts w:asciiTheme="minorHAnsi" w:hAnsiTheme="minorHAnsi" w:cstheme="minorHAnsi"/>
          <w:bCs/>
          <w:sz w:val="20"/>
          <w:szCs w:val="20"/>
        </w:rPr>
        <w:t>makers,</w:t>
      </w:r>
      <w:proofErr w:type="gramEnd"/>
      <w:r w:rsidRPr="00386D12">
        <w:rPr>
          <w:rFonts w:asciiTheme="minorHAnsi" w:hAnsiTheme="minorHAnsi" w:cstheme="minorHAnsi"/>
          <w:bCs/>
          <w:sz w:val="20"/>
          <w:szCs w:val="20"/>
        </w:rPr>
        <w:t xml:space="preserve"> the materials and processes that you can employ become expansive. Some works are made laboriously by hand at your table and others are fabricated or printed elsewhere. What does a studio look like for you, is there one fixed space where you work, where concepts and materials gather?</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Scott:</w:t>
      </w:r>
      <w:r w:rsidRPr="00386D12">
        <w:rPr>
          <w:rFonts w:asciiTheme="minorHAnsi" w:hAnsiTheme="minorHAnsi" w:cstheme="minorHAnsi"/>
          <w:sz w:val="20"/>
          <w:szCs w:val="20"/>
        </w:rPr>
        <w:t xml:space="preserve"> It is very important to me to not have a studio in the traditional sense. I think it is quite an outdated and romantic idea of the artist toiling away in a studio. Artists reflect the times they live in, and my time is spent working for other generally more successful artists than me and looking after my two sons. Time is not something I am often afforded. </w:t>
      </w:r>
      <w:r w:rsidRPr="00386D12">
        <w:rPr>
          <w:rStyle w:val="Red"/>
          <w:rFonts w:asciiTheme="minorHAnsi" w:hAnsiTheme="minorHAnsi" w:cstheme="minorHAnsi"/>
          <w:color w:val="000000"/>
          <w:sz w:val="20"/>
          <w:szCs w:val="20"/>
        </w:rPr>
        <w:t xml:space="preserve">Before </w:t>
      </w:r>
      <w:proofErr w:type="spellStart"/>
      <w:r w:rsidRPr="00386D12">
        <w:rPr>
          <w:rStyle w:val="Red"/>
          <w:rFonts w:asciiTheme="minorHAnsi" w:hAnsiTheme="minorHAnsi" w:cstheme="minorHAnsi"/>
          <w:color w:val="000000"/>
          <w:sz w:val="20"/>
          <w:szCs w:val="20"/>
        </w:rPr>
        <w:t>Covid</w:t>
      </w:r>
      <w:proofErr w:type="spellEnd"/>
      <w:r w:rsidRPr="00386D12">
        <w:rPr>
          <w:rStyle w:val="Red"/>
          <w:rFonts w:asciiTheme="minorHAnsi" w:hAnsiTheme="minorHAnsi" w:cstheme="minorHAnsi"/>
          <w:color w:val="000000"/>
          <w:sz w:val="20"/>
          <w:szCs w:val="20"/>
        </w:rPr>
        <w:t xml:space="preserve"> I worked overseas a lot, while away I got a nice hotel room with a desk and at the end of the day I didn't have to get the kids to bed, tidy up, all the really normal stuff that gets in the way, and so I could do one of the text drawings - each letter is hand drawn and filled with pencil until almost black. I would have an idea ready for each work trip. They take ages to do, really a long time, but I had space and time to do it, </w:t>
      </w:r>
      <w:proofErr w:type="gramStart"/>
      <w:r w:rsidRPr="00386D12">
        <w:rPr>
          <w:rStyle w:val="Red"/>
          <w:rFonts w:asciiTheme="minorHAnsi" w:hAnsiTheme="minorHAnsi" w:cstheme="minorHAnsi"/>
          <w:color w:val="000000"/>
          <w:sz w:val="20"/>
          <w:szCs w:val="20"/>
        </w:rPr>
        <w:t>I</w:t>
      </w:r>
      <w:proofErr w:type="gramEnd"/>
      <w:r w:rsidRPr="00386D12">
        <w:rPr>
          <w:rStyle w:val="Red"/>
          <w:rFonts w:asciiTheme="minorHAnsi" w:hAnsiTheme="minorHAnsi" w:cstheme="minorHAnsi"/>
          <w:color w:val="000000"/>
          <w:sz w:val="20"/>
          <w:szCs w:val="20"/>
        </w:rPr>
        <w:t xml:space="preserve"> would spend an evening trying to do a single letter.</w:t>
      </w:r>
      <w:r w:rsidRPr="00386D12">
        <w:rPr>
          <w:rStyle w:val="Red"/>
          <w:rFonts w:asciiTheme="minorHAnsi" w:hAnsiTheme="minorHAnsi" w:cstheme="minorHAnsi"/>
          <w:sz w:val="20"/>
          <w:szCs w:val="20"/>
        </w:rPr>
        <w:t xml:space="preserve"> </w:t>
      </w:r>
      <w:r w:rsidRPr="00386D12">
        <w:rPr>
          <w:rFonts w:asciiTheme="minorHAnsi" w:hAnsiTheme="minorHAnsi" w:cstheme="minorHAnsi"/>
          <w:sz w:val="20"/>
          <w:szCs w:val="20"/>
        </w:rPr>
        <w:t>I find the process comforting if a little boring. Most other works I produce I tend to use generic websites, standard first in the line sites. I think I have now produced 3 or 4 works that are of a far higher standard and I’ve sought out someone especially to produce the work. That can take a long time as well, a lot of people think you are joking or time wasting when you’re asking them to produce something like I have, but eventually the right person is found. Again, like the lack of studio, I consider these people, companies, websites, like materials and I am simply using them.</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Sid &amp; Jim: </w:t>
      </w:r>
      <w:r w:rsidRPr="00386D12">
        <w:rPr>
          <w:rFonts w:asciiTheme="minorHAnsi" w:hAnsiTheme="minorHAnsi" w:cstheme="minorHAnsi"/>
          <w:sz w:val="20"/>
          <w:szCs w:val="20"/>
        </w:rPr>
        <w:t xml:space="preserve">Art isn’t our main income, and often the art making has to fit around other commitments. As a result of this we have loosely defined three working spaces, the first of which is a </w:t>
      </w:r>
      <w:r w:rsidRPr="00386D12">
        <w:rPr>
          <w:rFonts w:asciiTheme="minorHAnsi" w:hAnsiTheme="minorHAnsi" w:cstheme="minorHAnsi"/>
          <w:sz w:val="20"/>
          <w:szCs w:val="20"/>
        </w:rPr>
        <w:lastRenderedPageBreak/>
        <w:t xml:space="preserve">studio that we share with some friends. In this space we have a spot for materials and old artworks, a large open space for expanding into to construct large artworks, as well as a big communal table to sit around and work collectively. We use this space when we have more free time to dedicate to art making, and for the installation of larger or messier artworks. The second of these work spaces is </w:t>
      </w:r>
      <w:proofErr w:type="gramStart"/>
      <w:r w:rsidRPr="00386D12">
        <w:rPr>
          <w:rFonts w:asciiTheme="minorHAnsi" w:hAnsiTheme="minorHAnsi" w:cstheme="minorHAnsi"/>
          <w:sz w:val="20"/>
          <w:szCs w:val="20"/>
        </w:rPr>
        <w:t>domestic,</w:t>
      </w:r>
      <w:proofErr w:type="gramEnd"/>
      <w:r w:rsidRPr="00386D12">
        <w:rPr>
          <w:rFonts w:asciiTheme="minorHAnsi" w:hAnsiTheme="minorHAnsi" w:cstheme="minorHAnsi"/>
          <w:sz w:val="20"/>
          <w:szCs w:val="20"/>
        </w:rPr>
        <w:t xml:space="preserve"> we’d usually sit around a kitchen table and discuss the concepts behind the work, as well as working away at smaller, table based work. For instance, at the moment we are making some bank notes of fictional currencies, both the design, printing and weathering of these notes can be done at home in the time between work, time off and </w:t>
      </w:r>
      <w:proofErr w:type="spellStart"/>
      <w:r w:rsidRPr="00386D12">
        <w:rPr>
          <w:rFonts w:asciiTheme="minorHAnsi" w:hAnsiTheme="minorHAnsi" w:cstheme="minorHAnsi"/>
          <w:sz w:val="20"/>
          <w:szCs w:val="20"/>
        </w:rPr>
        <w:t>socialising</w:t>
      </w:r>
      <w:proofErr w:type="spellEnd"/>
      <w:r w:rsidRPr="00386D12">
        <w:rPr>
          <w:rFonts w:asciiTheme="minorHAnsi" w:hAnsiTheme="minorHAnsi" w:cstheme="minorHAnsi"/>
          <w:sz w:val="20"/>
          <w:szCs w:val="20"/>
        </w:rPr>
        <w:t xml:space="preserve">. About six months ago we also purchased a 3D printer, this is kept at one of our houses and has definitely brought more of a studio feel into the domestic space, </w:t>
      </w:r>
      <w:proofErr w:type="gramStart"/>
      <w:r w:rsidRPr="00386D12">
        <w:rPr>
          <w:rFonts w:asciiTheme="minorHAnsi" w:hAnsiTheme="minorHAnsi" w:cstheme="minorHAnsi"/>
          <w:sz w:val="20"/>
          <w:szCs w:val="20"/>
        </w:rPr>
        <w:t>smaller</w:t>
      </w:r>
      <w:proofErr w:type="gramEnd"/>
      <w:r w:rsidRPr="00386D12">
        <w:rPr>
          <w:rFonts w:asciiTheme="minorHAnsi" w:hAnsiTheme="minorHAnsi" w:cstheme="minorHAnsi"/>
          <w:sz w:val="20"/>
          <w:szCs w:val="20"/>
        </w:rPr>
        <w:t xml:space="preserve"> artworks can be made and tweaked in the small pockets of time between other things.</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hAnsiTheme="minorHAnsi" w:cstheme="minorHAnsi"/>
          <w:sz w:val="20"/>
          <w:szCs w:val="20"/>
        </w:rPr>
      </w:pPr>
      <w:r w:rsidRPr="00386D12">
        <w:rPr>
          <w:rFonts w:asciiTheme="minorHAnsi" w:hAnsiTheme="minorHAnsi" w:cstheme="minorHAnsi"/>
          <w:sz w:val="20"/>
          <w:szCs w:val="20"/>
        </w:rPr>
        <w:t>Finally, we have our laptops and phones, giving us access to our shared notes and spreadsheets. This is the side of the practice that can be sneakily done while we are at our jobs, the sort of thing we might do on a quiet afternoon or the dead last hour of the working day. It needs to resemble work-work, and as a result is a little less exciting than the other spaces, consist</w:t>
      </w:r>
      <w:r w:rsidR="00CC0B50" w:rsidRPr="00386D12">
        <w:rPr>
          <w:rFonts w:asciiTheme="minorHAnsi" w:hAnsiTheme="minorHAnsi" w:cstheme="minorHAnsi"/>
          <w:sz w:val="20"/>
          <w:szCs w:val="20"/>
        </w:rPr>
        <w:t>ing predominantly of admin and P</w:t>
      </w:r>
      <w:r w:rsidRPr="00386D12">
        <w:rPr>
          <w:rFonts w:asciiTheme="minorHAnsi" w:hAnsiTheme="minorHAnsi" w:cstheme="minorHAnsi"/>
          <w:sz w:val="20"/>
          <w:szCs w:val="20"/>
        </w:rPr>
        <w:t xml:space="preserve">hotoshop. We have a production spreadsheet where we plan the physical construction of each artwork, as well as shared access to documents for applying to funding and opportunities. We are both able to review what the other has written, as well as suggesting and making edits. Chipping away at the bigger proposals bit by bit makes it a little more manageable, and means that we avoid a last minute rush to scramble everything together. </w:t>
      </w:r>
    </w:p>
    <w:p w:rsidR="00CC0B50" w:rsidRPr="00386D12" w:rsidRDefault="00CC0B50" w:rsidP="00852440">
      <w:pPr>
        <w:pStyle w:val="Body"/>
        <w:spacing w:line="240" w:lineRule="auto"/>
        <w:ind w:right="-1"/>
        <w:rPr>
          <w:rFonts w:asciiTheme="minorHAnsi" w:hAnsiTheme="minorHAnsi" w:cstheme="minorHAnsi"/>
          <w:sz w:val="20"/>
          <w:szCs w:val="20"/>
        </w:rPr>
      </w:pPr>
    </w:p>
    <w:p w:rsidR="00CC0B50" w:rsidRPr="00386D12" w:rsidRDefault="00CC0B50"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sz w:val="20"/>
          <w:szCs w:val="20"/>
        </w:rPr>
        <w:t xml:space="preserve">Scott: </w:t>
      </w:r>
      <w:r w:rsidRPr="00386D12">
        <w:rPr>
          <w:rFonts w:asciiTheme="minorHAnsi" w:hAnsiTheme="minorHAnsi" w:cstheme="minorHAnsi"/>
          <w:sz w:val="20"/>
          <w:szCs w:val="20"/>
        </w:rPr>
        <w:t xml:space="preserve">Just an additional note on the collaboration process related to this show, </w:t>
      </w:r>
      <w:r w:rsidRPr="00386D12">
        <w:rPr>
          <w:rFonts w:asciiTheme="minorHAnsi" w:hAnsiTheme="minorHAnsi" w:cstheme="minorHAnsi"/>
          <w:color w:val="1D2228"/>
          <w:sz w:val="20"/>
          <w:szCs w:val="20"/>
          <w:shd w:val="clear" w:color="auto" w:fill="FFFFFF"/>
        </w:rPr>
        <w:t>Jon asked me about this the other day, and when asked to show</w:t>
      </w:r>
      <w:r w:rsidRPr="00386D12">
        <w:rPr>
          <w:rFonts w:asciiTheme="minorHAnsi" w:hAnsiTheme="minorHAnsi" w:cstheme="minorHAnsi"/>
          <w:color w:val="1D2228"/>
          <w:sz w:val="20"/>
          <w:szCs w:val="20"/>
        </w:rPr>
        <w:t xml:space="preserve"> </w:t>
      </w:r>
      <w:r w:rsidRPr="00386D12">
        <w:rPr>
          <w:rFonts w:asciiTheme="minorHAnsi" w:hAnsiTheme="minorHAnsi" w:cstheme="minorHAnsi"/>
          <w:color w:val="1D2228"/>
          <w:sz w:val="20"/>
          <w:szCs w:val="20"/>
          <w:shd w:val="clear" w:color="auto" w:fill="FFFFFF"/>
        </w:rPr>
        <w:t>alongside Sid &amp; Jim, at no point was I concerned it would not work. I was aware of a couple of their pieces, and those alone were enough for</w:t>
      </w:r>
      <w:r w:rsidRPr="00386D12">
        <w:rPr>
          <w:rFonts w:asciiTheme="minorHAnsi" w:hAnsiTheme="minorHAnsi" w:cstheme="minorHAnsi"/>
          <w:color w:val="1D2228"/>
          <w:sz w:val="20"/>
          <w:szCs w:val="20"/>
        </w:rPr>
        <w:t xml:space="preserve"> </w:t>
      </w:r>
      <w:r w:rsidRPr="00386D12">
        <w:rPr>
          <w:rFonts w:asciiTheme="minorHAnsi" w:hAnsiTheme="minorHAnsi" w:cstheme="minorHAnsi"/>
          <w:color w:val="1D2228"/>
          <w:sz w:val="20"/>
          <w:szCs w:val="20"/>
          <w:shd w:val="clear" w:color="auto" w:fill="FFFFFF"/>
        </w:rPr>
        <w:t>me to know we had similarities. However we never discussed producing</w:t>
      </w:r>
      <w:r w:rsidRPr="00386D12">
        <w:rPr>
          <w:rFonts w:asciiTheme="minorHAnsi" w:hAnsiTheme="minorHAnsi" w:cstheme="minorHAnsi"/>
          <w:color w:val="1D2228"/>
          <w:sz w:val="20"/>
          <w:szCs w:val="20"/>
        </w:rPr>
        <w:t xml:space="preserve"> </w:t>
      </w:r>
      <w:r w:rsidRPr="00386D12">
        <w:rPr>
          <w:rFonts w:asciiTheme="minorHAnsi" w:hAnsiTheme="minorHAnsi" w:cstheme="minorHAnsi"/>
          <w:color w:val="1D2228"/>
          <w:sz w:val="20"/>
          <w:szCs w:val="20"/>
          <w:shd w:val="clear" w:color="auto" w:fill="FFFFFF"/>
        </w:rPr>
        <w:t xml:space="preserve">anything </w:t>
      </w:r>
      <w:r w:rsidRPr="00386D12">
        <w:rPr>
          <w:rFonts w:asciiTheme="minorHAnsi" w:hAnsiTheme="minorHAnsi" w:cstheme="minorHAnsi"/>
          <w:color w:val="1D2228"/>
          <w:sz w:val="20"/>
          <w:szCs w:val="20"/>
          <w:shd w:val="clear" w:color="auto" w:fill="FFFFFF"/>
        </w:rPr>
        <w:lastRenderedPageBreak/>
        <w:t>together. They work as a pair, and trying to squeeze in</w:t>
      </w:r>
      <w:r w:rsidRPr="00386D12">
        <w:rPr>
          <w:rFonts w:asciiTheme="minorHAnsi" w:hAnsiTheme="minorHAnsi" w:cstheme="minorHAnsi"/>
          <w:color w:val="1D2228"/>
          <w:sz w:val="20"/>
          <w:szCs w:val="20"/>
        </w:rPr>
        <w:t xml:space="preserve"> </w:t>
      </w:r>
      <w:r w:rsidRPr="00386D12">
        <w:rPr>
          <w:rFonts w:asciiTheme="minorHAnsi" w:hAnsiTheme="minorHAnsi" w:cstheme="minorHAnsi"/>
          <w:color w:val="1D2228"/>
          <w:sz w:val="20"/>
          <w:szCs w:val="20"/>
          <w:shd w:val="clear" w:color="auto" w:fill="FFFFFF"/>
        </w:rPr>
        <w:t>another opinion would have felt too forced. I think the previous show</w:t>
      </w:r>
      <w:r w:rsidRPr="00386D12">
        <w:rPr>
          <w:rFonts w:asciiTheme="minorHAnsi" w:hAnsiTheme="minorHAnsi" w:cstheme="minorHAnsi"/>
          <w:color w:val="1D2228"/>
          <w:sz w:val="20"/>
          <w:szCs w:val="20"/>
        </w:rPr>
        <w:t xml:space="preserve"> </w:t>
      </w:r>
      <w:r w:rsidRPr="00386D12">
        <w:rPr>
          <w:rFonts w:asciiTheme="minorHAnsi" w:hAnsiTheme="minorHAnsi" w:cstheme="minorHAnsi"/>
          <w:color w:val="1D2228"/>
          <w:sz w:val="20"/>
          <w:szCs w:val="20"/>
          <w:shd w:val="clear" w:color="auto" w:fill="FFFFFF"/>
        </w:rPr>
        <w:t>with James and Garth had a far more joint thinking behind the outcome,</w:t>
      </w:r>
      <w:r w:rsidRPr="00386D12">
        <w:rPr>
          <w:rFonts w:asciiTheme="minorHAnsi" w:hAnsiTheme="minorHAnsi" w:cstheme="minorHAnsi"/>
          <w:color w:val="1D2228"/>
          <w:sz w:val="20"/>
          <w:szCs w:val="20"/>
        </w:rPr>
        <w:t xml:space="preserve"> </w:t>
      </w:r>
      <w:r w:rsidRPr="00386D12">
        <w:rPr>
          <w:rFonts w:asciiTheme="minorHAnsi" w:hAnsiTheme="minorHAnsi" w:cstheme="minorHAnsi"/>
          <w:color w:val="1D2228"/>
          <w:sz w:val="20"/>
          <w:szCs w:val="20"/>
          <w:shd w:val="clear" w:color="auto" w:fill="FFFFFF"/>
        </w:rPr>
        <w:t xml:space="preserve">but for me I was happy to know we would just check in from time to time and make sure we were not getting in the way of each other’s ideas. Sid &amp; Jim are pretty methodical in their </w:t>
      </w:r>
      <w:proofErr w:type="gramStart"/>
      <w:r w:rsidRPr="00386D12">
        <w:rPr>
          <w:rFonts w:asciiTheme="minorHAnsi" w:hAnsiTheme="minorHAnsi" w:cstheme="minorHAnsi"/>
          <w:color w:val="1D2228"/>
          <w:sz w:val="20"/>
          <w:szCs w:val="20"/>
          <w:shd w:val="clear" w:color="auto" w:fill="FFFFFF"/>
        </w:rPr>
        <w:t>process,</w:t>
      </w:r>
      <w:proofErr w:type="gramEnd"/>
      <w:r w:rsidRPr="00386D12">
        <w:rPr>
          <w:rFonts w:asciiTheme="minorHAnsi" w:hAnsiTheme="minorHAnsi" w:cstheme="minorHAnsi"/>
          <w:color w:val="1D2228"/>
          <w:sz w:val="20"/>
          <w:szCs w:val="20"/>
          <w:shd w:val="clear" w:color="auto" w:fill="FFFFFF"/>
        </w:rPr>
        <w:t xml:space="preserve"> I guess they</w:t>
      </w:r>
      <w:r w:rsidRPr="00386D12">
        <w:rPr>
          <w:rFonts w:asciiTheme="minorHAnsi" w:hAnsiTheme="minorHAnsi" w:cstheme="minorHAnsi"/>
          <w:color w:val="1D2228"/>
          <w:sz w:val="20"/>
          <w:szCs w:val="20"/>
        </w:rPr>
        <w:t xml:space="preserve"> </w:t>
      </w:r>
      <w:r w:rsidRPr="00386D12">
        <w:rPr>
          <w:rFonts w:asciiTheme="minorHAnsi" w:hAnsiTheme="minorHAnsi" w:cstheme="minorHAnsi"/>
          <w:color w:val="1D2228"/>
          <w:sz w:val="20"/>
          <w:szCs w:val="20"/>
          <w:shd w:val="clear" w:color="auto" w:fill="FFFFFF"/>
        </w:rPr>
        <w:t>check each other’s mistakes, so I am in a safe position to stand beside</w:t>
      </w:r>
      <w:r w:rsidRPr="00386D12">
        <w:rPr>
          <w:rFonts w:asciiTheme="minorHAnsi" w:hAnsiTheme="minorHAnsi" w:cstheme="minorHAnsi"/>
          <w:color w:val="1D2228"/>
          <w:sz w:val="20"/>
          <w:szCs w:val="20"/>
        </w:rPr>
        <w:t xml:space="preserve"> </w:t>
      </w:r>
      <w:r w:rsidRPr="00386D12">
        <w:rPr>
          <w:rFonts w:asciiTheme="minorHAnsi" w:hAnsiTheme="minorHAnsi" w:cstheme="minorHAnsi"/>
          <w:color w:val="1D2228"/>
          <w:sz w:val="20"/>
          <w:szCs w:val="20"/>
          <w:shd w:val="clear" w:color="auto" w:fill="FFFFFF"/>
        </w:rPr>
        <w:t xml:space="preserve">that. In any decisions we had to make together a few options were thrown into a hat and quickly a decision was filtered out. So it always felt comfortable for me, hopefully the same for them. Comes down to that trust thing again, you have to trust we are not going to throw a right </w:t>
      </w:r>
      <w:proofErr w:type="spellStart"/>
      <w:r w:rsidRPr="00386D12">
        <w:rPr>
          <w:rFonts w:asciiTheme="minorHAnsi" w:hAnsiTheme="minorHAnsi" w:cstheme="minorHAnsi"/>
          <w:color w:val="1D2228"/>
          <w:sz w:val="20"/>
          <w:szCs w:val="20"/>
          <w:shd w:val="clear" w:color="auto" w:fill="FFFFFF"/>
        </w:rPr>
        <w:t>clanger</w:t>
      </w:r>
      <w:proofErr w:type="spellEnd"/>
      <w:r w:rsidRPr="00386D12">
        <w:rPr>
          <w:rFonts w:asciiTheme="minorHAnsi" w:hAnsiTheme="minorHAnsi" w:cstheme="minorHAnsi"/>
          <w:color w:val="1D2228"/>
          <w:sz w:val="20"/>
          <w:szCs w:val="20"/>
          <w:shd w:val="clear" w:color="auto" w:fill="FFFFFF"/>
        </w:rPr>
        <w:t xml:space="preserve"> into the mix.</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i/>
          <w:iCs/>
          <w:sz w:val="20"/>
          <w:szCs w:val="20"/>
        </w:rPr>
        <w:t>Never seen and yet believed in</w:t>
      </w:r>
      <w:r w:rsidRPr="00386D12">
        <w:rPr>
          <w:rFonts w:asciiTheme="minorHAnsi" w:hAnsiTheme="minorHAnsi" w:cstheme="minorHAnsi"/>
          <w:bCs/>
          <w:sz w:val="20"/>
          <w:szCs w:val="20"/>
        </w:rPr>
        <w:t>… where did the exhibition title come from?</w:t>
      </w:r>
    </w:p>
    <w:p w:rsidR="00EB3E16" w:rsidRPr="00386D12" w:rsidRDefault="00EB3E16" w:rsidP="00852440">
      <w:pPr>
        <w:pStyle w:val="Body"/>
        <w:spacing w:line="240" w:lineRule="auto"/>
        <w:ind w:right="-1"/>
        <w:rPr>
          <w:rFonts w:asciiTheme="minorHAnsi" w:eastAsia="Calibri" w:hAnsiTheme="minorHAnsi" w:cstheme="minorHAnsi"/>
          <w:b/>
          <w:bCs/>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Sid &amp; Jim:</w:t>
      </w:r>
      <w:r w:rsidRPr="00386D12">
        <w:rPr>
          <w:rFonts w:asciiTheme="minorHAnsi" w:hAnsiTheme="minorHAnsi" w:cstheme="minorHAnsi"/>
          <w:sz w:val="20"/>
          <w:szCs w:val="20"/>
        </w:rPr>
        <w:t xml:space="preserve"> Well it’s slightly inspired by the New Testament line in John 20:29 '</w:t>
      </w:r>
      <w:r w:rsidRPr="00386D12">
        <w:rPr>
          <w:rFonts w:asciiTheme="minorHAnsi" w:hAnsiTheme="minorHAnsi" w:cstheme="minorHAnsi"/>
          <w:i/>
          <w:iCs/>
          <w:sz w:val="20"/>
          <w:szCs w:val="20"/>
        </w:rPr>
        <w:t>blessed are those who have not seen and yet have believed</w:t>
      </w:r>
      <w:r w:rsidRPr="00386D12">
        <w:rPr>
          <w:rFonts w:asciiTheme="minorHAnsi" w:hAnsiTheme="minorHAnsi" w:cstheme="minorHAnsi"/>
          <w:sz w:val="20"/>
          <w:szCs w:val="20"/>
        </w:rPr>
        <w:t xml:space="preserve">', referring to being blessed if you believe without evidence. We enjoy the similarities between ideas at large and religion. Both are things which aren't tangible in their own right but their effect is how they're quantified. </w:t>
      </w: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sz w:val="20"/>
          <w:szCs w:val="20"/>
          <w:lang w:val="de-DE"/>
        </w:rPr>
        <w:t>We</w:t>
      </w:r>
      <w:r w:rsidRPr="00386D12">
        <w:rPr>
          <w:rFonts w:asciiTheme="minorHAnsi" w:hAnsiTheme="minorHAnsi" w:cstheme="minorHAnsi"/>
          <w:sz w:val="20"/>
          <w:szCs w:val="20"/>
        </w:rPr>
        <w:t>’re interested in how absence or the space between and around ideas can encourage new thinking; when a piece is missing, you have to insert yourself into that gap in order to solve the puzzle.  It also relates more directly to the work in the show; the gaps in our paintings and foam work, plus Scott's blinking neon. Plus, it has a good link to Scott's booklet piece which is all about artists’ texts trying to convince the world that what they are being is brilliant with words but no physical evidence.</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I’d like to focus on the works in this exhibition, Sid &amp; Jim you often reference popular culture in your work and the pieces that you’re showing are all related to the film industry in some way. </w:t>
      </w:r>
      <w:r w:rsidRPr="00386D12">
        <w:rPr>
          <w:rFonts w:asciiTheme="minorHAnsi" w:hAnsiTheme="minorHAnsi" w:cstheme="minorHAnsi"/>
          <w:bCs/>
          <w:i/>
          <w:iCs/>
          <w:sz w:val="20"/>
          <w:szCs w:val="20"/>
        </w:rPr>
        <w:t>The Division of Perspective (The Point of View Gun)</w:t>
      </w:r>
      <w:r w:rsidRPr="00386D12">
        <w:rPr>
          <w:rFonts w:asciiTheme="minorHAnsi" w:hAnsiTheme="minorHAnsi" w:cstheme="minorHAnsi"/>
          <w:bCs/>
          <w:sz w:val="20"/>
          <w:szCs w:val="20"/>
        </w:rPr>
        <w:t xml:space="preserve"> is based on a gun that features in </w:t>
      </w:r>
      <w:r w:rsidRPr="00386D12">
        <w:rPr>
          <w:rFonts w:asciiTheme="minorHAnsi" w:hAnsiTheme="minorHAnsi" w:cstheme="minorHAnsi"/>
          <w:bCs/>
          <w:i/>
          <w:iCs/>
          <w:sz w:val="20"/>
          <w:szCs w:val="20"/>
        </w:rPr>
        <w:t>The Hitchhiker's Guide to the Galaxy</w:t>
      </w:r>
      <w:r w:rsidRPr="00386D12">
        <w:rPr>
          <w:rFonts w:asciiTheme="minorHAnsi" w:hAnsiTheme="minorHAnsi" w:cstheme="minorHAnsi"/>
          <w:bCs/>
          <w:sz w:val="20"/>
          <w:szCs w:val="20"/>
        </w:rPr>
        <w:t>, and the edition that you’ve made is based on the amusingly petite </w:t>
      </w:r>
      <w:r w:rsidRPr="00386D12">
        <w:rPr>
          <w:rFonts w:asciiTheme="minorHAnsi" w:hAnsiTheme="minorHAnsi" w:cstheme="minorHAnsi"/>
          <w:bCs/>
          <w:i/>
          <w:iCs/>
          <w:sz w:val="20"/>
          <w:szCs w:val="20"/>
        </w:rPr>
        <w:t>Noisy Cricket</w:t>
      </w:r>
      <w:r w:rsidRPr="00386D12">
        <w:rPr>
          <w:rFonts w:asciiTheme="minorHAnsi" w:hAnsiTheme="minorHAnsi" w:cstheme="minorHAnsi"/>
          <w:bCs/>
          <w:sz w:val="20"/>
          <w:szCs w:val="20"/>
        </w:rPr>
        <w:t> from </w:t>
      </w:r>
      <w:r w:rsidRPr="00386D12">
        <w:rPr>
          <w:rFonts w:asciiTheme="minorHAnsi" w:hAnsiTheme="minorHAnsi" w:cstheme="minorHAnsi"/>
          <w:bCs/>
          <w:i/>
          <w:iCs/>
          <w:sz w:val="20"/>
          <w:szCs w:val="20"/>
          <w:lang w:val="de-DE"/>
        </w:rPr>
        <w:t xml:space="preserve">Men </w:t>
      </w:r>
      <w:proofErr w:type="gramStart"/>
      <w:r w:rsidRPr="00386D12">
        <w:rPr>
          <w:rFonts w:asciiTheme="minorHAnsi" w:hAnsiTheme="minorHAnsi" w:cstheme="minorHAnsi"/>
          <w:bCs/>
          <w:i/>
          <w:iCs/>
          <w:sz w:val="20"/>
          <w:szCs w:val="20"/>
          <w:lang w:val="de-DE"/>
        </w:rPr>
        <w:t>In</w:t>
      </w:r>
      <w:proofErr w:type="gramEnd"/>
      <w:r w:rsidRPr="00386D12">
        <w:rPr>
          <w:rFonts w:asciiTheme="minorHAnsi" w:hAnsiTheme="minorHAnsi" w:cstheme="minorHAnsi"/>
          <w:bCs/>
          <w:i/>
          <w:iCs/>
          <w:sz w:val="20"/>
          <w:szCs w:val="20"/>
          <w:lang w:val="de-DE"/>
        </w:rPr>
        <w:t xml:space="preserve"> Black</w:t>
      </w:r>
      <w:r w:rsidRPr="00386D12">
        <w:rPr>
          <w:rFonts w:asciiTheme="minorHAnsi" w:hAnsiTheme="minorHAnsi" w:cstheme="minorHAnsi"/>
          <w:bCs/>
          <w:sz w:val="20"/>
          <w:szCs w:val="20"/>
        </w:rPr>
        <w:t xml:space="preserve">. You’ve </w:t>
      </w:r>
      <w:r w:rsidRPr="00386D12">
        <w:rPr>
          <w:rFonts w:asciiTheme="minorHAnsi" w:hAnsiTheme="minorHAnsi" w:cstheme="minorHAnsi"/>
          <w:bCs/>
          <w:sz w:val="20"/>
          <w:szCs w:val="20"/>
        </w:rPr>
        <w:lastRenderedPageBreak/>
        <w:t xml:space="preserve">created some very convincing foam cases to house completely fictional </w:t>
      </w:r>
      <w:proofErr w:type="gramStart"/>
      <w:r w:rsidRPr="00386D12">
        <w:rPr>
          <w:rFonts w:asciiTheme="minorHAnsi" w:hAnsiTheme="minorHAnsi" w:cstheme="minorHAnsi"/>
          <w:bCs/>
          <w:sz w:val="20"/>
          <w:szCs w:val="20"/>
        </w:rPr>
        <w:t>weapons,</w:t>
      </w:r>
      <w:proofErr w:type="gramEnd"/>
      <w:r w:rsidRPr="00386D12">
        <w:rPr>
          <w:rFonts w:asciiTheme="minorHAnsi" w:hAnsiTheme="minorHAnsi" w:cstheme="minorHAnsi"/>
          <w:bCs/>
          <w:sz w:val="20"/>
          <w:szCs w:val="20"/>
        </w:rPr>
        <w:t xml:space="preserve"> can you tell me how this series started?</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Sid &amp; Jim: </w:t>
      </w:r>
      <w:r w:rsidRPr="00386D12">
        <w:rPr>
          <w:rFonts w:asciiTheme="minorHAnsi" w:hAnsiTheme="minorHAnsi" w:cstheme="minorHAnsi"/>
          <w:sz w:val="20"/>
          <w:szCs w:val="20"/>
        </w:rPr>
        <w:t xml:space="preserve">We had an idea for a new work involving the trope of weapons being thrown into the sea in movies. The initial idea was to have a supercut of all the different times it’s happened and then outlines of the fictional weapons on the wall. This came at a time when we were researching custom foam inserts for another work and we found that the foam had a lovely quality by itself. The </w:t>
      </w:r>
      <w:proofErr w:type="spellStart"/>
      <w:r w:rsidRPr="00386D12">
        <w:rPr>
          <w:rFonts w:asciiTheme="minorHAnsi" w:hAnsiTheme="minorHAnsi" w:cstheme="minorHAnsi"/>
          <w:sz w:val="20"/>
          <w:szCs w:val="20"/>
        </w:rPr>
        <w:t>colours</w:t>
      </w:r>
      <w:proofErr w:type="spellEnd"/>
      <w:r w:rsidRPr="00386D12">
        <w:rPr>
          <w:rFonts w:asciiTheme="minorHAnsi" w:hAnsiTheme="minorHAnsi" w:cstheme="minorHAnsi"/>
          <w:sz w:val="20"/>
          <w:szCs w:val="20"/>
        </w:rPr>
        <w:t xml:space="preserve">, combined with the silhouette-style gaps left for objects really make them exciting objects in their own right. We combined this with the previous idea of missing fictional weapons and our idea became cutting the outlines of fictional weapons into foam inserts. The foam is empty because the weapon or tool is missing since it never existed; it only existed within the reality of the film, constructed by the people who made it. The first one we thought of making was </w:t>
      </w:r>
      <w:r w:rsidRPr="00386D12">
        <w:rPr>
          <w:rFonts w:asciiTheme="minorHAnsi" w:hAnsiTheme="minorHAnsi" w:cstheme="minorHAnsi"/>
          <w:i/>
          <w:iCs/>
          <w:sz w:val="20"/>
          <w:szCs w:val="20"/>
        </w:rPr>
        <w:t>The Point of View Gun</w:t>
      </w:r>
      <w:r w:rsidRPr="00386D12">
        <w:rPr>
          <w:rFonts w:asciiTheme="minorHAnsi" w:hAnsiTheme="minorHAnsi" w:cstheme="minorHAnsi"/>
          <w:sz w:val="20"/>
          <w:szCs w:val="20"/>
        </w:rPr>
        <w:t xml:space="preserve"> from </w:t>
      </w:r>
      <w:r w:rsidRPr="00386D12">
        <w:rPr>
          <w:rFonts w:asciiTheme="minorHAnsi" w:hAnsiTheme="minorHAnsi" w:cstheme="minorHAnsi"/>
          <w:i/>
          <w:iCs/>
          <w:sz w:val="20"/>
          <w:szCs w:val="20"/>
        </w:rPr>
        <w:t>The Hitchhiker's Guide to the Galaxy</w:t>
      </w:r>
      <w:r w:rsidRPr="00386D12">
        <w:rPr>
          <w:rFonts w:asciiTheme="minorHAnsi" w:hAnsiTheme="minorHAnsi" w:cstheme="minorHAnsi"/>
          <w:sz w:val="20"/>
          <w:szCs w:val="20"/>
        </w:rPr>
        <w:t xml:space="preserve">. The way the gun works in the film is that when fired at someone it makes them see things from the point of view of the person that fired it. It’s definitely the most appropriate one we’ve made so far, considering it’s very similar to what writers, set designers, or directors are doing when they produce a film, a book, or a play; enabling people to see your point of view, building a story or item from your mind and putting it into the physical world so an audience can see it too. It’s turned into a bit of a series with quite a few more planned and they’re all going to be black on the top layer and then the </w:t>
      </w:r>
      <w:proofErr w:type="spellStart"/>
      <w:r w:rsidRPr="00386D12">
        <w:rPr>
          <w:rFonts w:asciiTheme="minorHAnsi" w:hAnsiTheme="minorHAnsi" w:cstheme="minorHAnsi"/>
          <w:sz w:val="20"/>
          <w:szCs w:val="20"/>
        </w:rPr>
        <w:t>colour</w:t>
      </w:r>
      <w:proofErr w:type="spellEnd"/>
      <w:r w:rsidRPr="00386D12">
        <w:rPr>
          <w:rFonts w:asciiTheme="minorHAnsi" w:hAnsiTheme="minorHAnsi" w:cstheme="minorHAnsi"/>
          <w:sz w:val="20"/>
          <w:szCs w:val="20"/>
        </w:rPr>
        <w:t xml:space="preserve"> beneath is going to reference the </w:t>
      </w:r>
      <w:proofErr w:type="spellStart"/>
      <w:r w:rsidRPr="00386D12">
        <w:rPr>
          <w:rFonts w:asciiTheme="minorHAnsi" w:hAnsiTheme="minorHAnsi" w:cstheme="minorHAnsi"/>
          <w:sz w:val="20"/>
          <w:szCs w:val="20"/>
        </w:rPr>
        <w:t>colour</w:t>
      </w:r>
      <w:proofErr w:type="spellEnd"/>
      <w:r w:rsidRPr="00386D12">
        <w:rPr>
          <w:rFonts w:asciiTheme="minorHAnsi" w:hAnsiTheme="minorHAnsi" w:cstheme="minorHAnsi"/>
          <w:sz w:val="20"/>
          <w:szCs w:val="20"/>
        </w:rPr>
        <w:t xml:space="preserve"> of the original weapon or tool, in this case yellow for </w:t>
      </w:r>
      <w:r w:rsidRPr="00386D12">
        <w:rPr>
          <w:rFonts w:asciiTheme="minorHAnsi" w:hAnsiTheme="minorHAnsi" w:cstheme="minorHAnsi"/>
          <w:i/>
          <w:iCs/>
          <w:sz w:val="20"/>
          <w:szCs w:val="20"/>
        </w:rPr>
        <w:t>The Point of View Gun</w:t>
      </w:r>
      <w:r w:rsidRPr="00386D12">
        <w:rPr>
          <w:rFonts w:asciiTheme="minorHAnsi" w:hAnsiTheme="minorHAnsi" w:cstheme="minorHAnsi"/>
          <w:sz w:val="20"/>
          <w:szCs w:val="20"/>
        </w:rPr>
        <w:t xml:space="preserve"> and blue for </w:t>
      </w:r>
      <w:r w:rsidRPr="00386D12">
        <w:rPr>
          <w:rFonts w:asciiTheme="minorHAnsi" w:hAnsiTheme="minorHAnsi" w:cstheme="minorHAnsi"/>
          <w:i/>
          <w:iCs/>
          <w:sz w:val="20"/>
          <w:szCs w:val="20"/>
        </w:rPr>
        <w:t>The Noisy Cricket</w:t>
      </w:r>
      <w:r w:rsidRPr="00386D12">
        <w:rPr>
          <w:rFonts w:asciiTheme="minorHAnsi" w:hAnsiTheme="minorHAnsi" w:cstheme="minorHAnsi"/>
          <w:sz w:val="20"/>
          <w:szCs w:val="20"/>
        </w:rPr>
        <w:t xml:space="preserve">. They’re then housed in grey tray </w:t>
      </w:r>
      <w:proofErr w:type="gramStart"/>
      <w:r w:rsidRPr="00386D12">
        <w:rPr>
          <w:rFonts w:asciiTheme="minorHAnsi" w:hAnsiTheme="minorHAnsi" w:cstheme="minorHAnsi"/>
          <w:sz w:val="20"/>
          <w:szCs w:val="20"/>
        </w:rPr>
        <w:t>frames,</w:t>
      </w:r>
      <w:proofErr w:type="gramEnd"/>
      <w:r w:rsidRPr="00386D12">
        <w:rPr>
          <w:rFonts w:asciiTheme="minorHAnsi" w:hAnsiTheme="minorHAnsi" w:cstheme="minorHAnsi"/>
          <w:sz w:val="20"/>
          <w:szCs w:val="20"/>
        </w:rPr>
        <w:t xml:space="preserve"> </w:t>
      </w:r>
      <w:proofErr w:type="spellStart"/>
      <w:r w:rsidRPr="00386D12">
        <w:rPr>
          <w:rFonts w:asciiTheme="minorHAnsi" w:hAnsiTheme="minorHAnsi" w:cstheme="minorHAnsi"/>
          <w:sz w:val="20"/>
          <w:szCs w:val="20"/>
        </w:rPr>
        <w:t>colour</w:t>
      </w:r>
      <w:proofErr w:type="spellEnd"/>
      <w:r w:rsidRPr="00386D12">
        <w:rPr>
          <w:rFonts w:asciiTheme="minorHAnsi" w:hAnsiTheme="minorHAnsi" w:cstheme="minorHAnsi"/>
          <w:sz w:val="20"/>
          <w:szCs w:val="20"/>
        </w:rPr>
        <w:t xml:space="preserve"> matched to look like the </w:t>
      </w:r>
      <w:proofErr w:type="spellStart"/>
      <w:r w:rsidRPr="00386D12">
        <w:rPr>
          <w:rFonts w:asciiTheme="minorHAnsi" w:hAnsiTheme="minorHAnsi" w:cstheme="minorHAnsi"/>
          <w:sz w:val="20"/>
          <w:szCs w:val="20"/>
        </w:rPr>
        <w:t>Peli</w:t>
      </w:r>
      <w:proofErr w:type="spellEnd"/>
      <w:r w:rsidRPr="00386D12">
        <w:rPr>
          <w:rFonts w:asciiTheme="minorHAnsi" w:hAnsiTheme="minorHAnsi" w:cstheme="minorHAnsi"/>
          <w:sz w:val="20"/>
          <w:szCs w:val="20"/>
        </w:rPr>
        <w:t xml:space="preserve"> case’s that would usually hold these objects.</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It sounds like you’re inscribing a kind of metafiction, is that a valid observation of your practice, or individual works within it?</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Sid &amp; Jim: </w:t>
      </w:r>
      <w:r w:rsidRPr="00386D12">
        <w:rPr>
          <w:rFonts w:asciiTheme="minorHAnsi" w:hAnsiTheme="minorHAnsi" w:cstheme="minorHAnsi"/>
          <w:sz w:val="20"/>
          <w:szCs w:val="20"/>
        </w:rPr>
        <w:t xml:space="preserve">It’s definitely part of it, we like to use pre-existing fictions as a jumping off point, similar to fan fiction, </w:t>
      </w:r>
      <w:proofErr w:type="gramStart"/>
      <w:r w:rsidRPr="00386D12">
        <w:rPr>
          <w:rFonts w:asciiTheme="minorHAnsi" w:hAnsiTheme="minorHAnsi" w:cstheme="minorHAnsi"/>
          <w:sz w:val="20"/>
          <w:szCs w:val="20"/>
        </w:rPr>
        <w:t>we</w:t>
      </w:r>
      <w:proofErr w:type="gramEnd"/>
      <w:r w:rsidRPr="00386D12">
        <w:rPr>
          <w:rFonts w:asciiTheme="minorHAnsi" w:hAnsiTheme="minorHAnsi" w:cstheme="minorHAnsi"/>
          <w:sz w:val="20"/>
          <w:szCs w:val="20"/>
        </w:rPr>
        <w:t xml:space="preserve"> use these previously established fictional worlds as backdrops for </w:t>
      </w:r>
      <w:r w:rsidRPr="00386D12">
        <w:rPr>
          <w:rFonts w:asciiTheme="minorHAnsi" w:hAnsiTheme="minorHAnsi" w:cstheme="minorHAnsi"/>
          <w:sz w:val="20"/>
          <w:szCs w:val="20"/>
        </w:rPr>
        <w:lastRenderedPageBreak/>
        <w:t xml:space="preserve">our own works. These rich worlds encourage participation - as can be seen through the volumes of fan fiction that take place in the worlds of Star Trek and Harry Potter, or role-playing games that offer participants the opportunity to populate fictional worlds with new characters, places, events, and objects that become part of that world. For example, with the foam pieces, we’re looking at what it would look like if these fantasy objects crossed over into reality. They’re the extra bits of the world, the real-world solutions to problems that don’t exist in films. </w:t>
      </w:r>
      <w:proofErr w:type="gramStart"/>
      <w:r w:rsidRPr="00386D12">
        <w:rPr>
          <w:rFonts w:asciiTheme="minorHAnsi" w:hAnsiTheme="minorHAnsi" w:cstheme="minorHAnsi"/>
          <w:sz w:val="20"/>
          <w:szCs w:val="20"/>
        </w:rPr>
        <w:t>The things that are less exciting but just as important to the functionality, the can openers to the cans.</w:t>
      </w:r>
      <w:proofErr w:type="gramEnd"/>
      <w:r w:rsidRPr="00386D12">
        <w:rPr>
          <w:rFonts w:asciiTheme="minorHAnsi" w:hAnsiTheme="minorHAnsi" w:cstheme="minorHAnsi"/>
          <w:sz w:val="20"/>
          <w:szCs w:val="20"/>
        </w:rPr>
        <w:t xml:space="preserve"> </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I met a professional matte painter when I was at art school and I thought he had an incredible job, painting all kinds of fantasy environments and working behind the scenes in the film industry but I hated the idea that his work was almost disposable. You’re showing two new works from a series of matte paintings that relate to unmade films, can you tell us about where that interest came from and perhaps reveal something of their making?</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Sid &amp; Jim: </w:t>
      </w:r>
      <w:r w:rsidRPr="00386D12">
        <w:rPr>
          <w:rFonts w:asciiTheme="minorHAnsi" w:hAnsiTheme="minorHAnsi" w:cstheme="minorHAnsi"/>
          <w:sz w:val="20"/>
          <w:szCs w:val="20"/>
        </w:rPr>
        <w:t xml:space="preserve">When we watch a film, we know that it’s a story that has been written by a writer or writers and that the people who are appearing on the screen are actors but we willingly suspend that truth from our consciousness. We do that deliberately. Conversely, there are elements of cinema that are less commonly known and are intentionally designed that way; they’re conceived to bridge a seamless link to the reality that we live in. This </w:t>
      </w:r>
      <w:proofErr w:type="spellStart"/>
      <w:r w:rsidRPr="00386D12">
        <w:rPr>
          <w:rFonts w:asciiTheme="minorHAnsi" w:hAnsiTheme="minorHAnsi" w:cstheme="minorHAnsi"/>
          <w:sz w:val="20"/>
          <w:szCs w:val="20"/>
        </w:rPr>
        <w:t>hyperreality</w:t>
      </w:r>
      <w:proofErr w:type="spellEnd"/>
      <w:r w:rsidRPr="00386D12">
        <w:rPr>
          <w:rFonts w:asciiTheme="minorHAnsi" w:hAnsiTheme="minorHAnsi" w:cstheme="minorHAnsi"/>
          <w:sz w:val="20"/>
          <w:szCs w:val="20"/>
        </w:rPr>
        <w:t xml:space="preserve"> is now much more sought after than the reality we are used to. These representations come to replace the things being represented, and become more important than the original.</w:t>
      </w: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sz w:val="20"/>
          <w:szCs w:val="20"/>
        </w:rPr>
        <w:t xml:space="preserve">The two imagined matte paintings are of films that were planned but never completed. What we’re interested in with these matte paintings are that the area of black is completely open to interpretation; until that scene is put together it could be anything that goes into that space. And this actually relates back to the idea of matte painting itself because it’s an art-form which conceals its art, "an invisible art", not intended to be </w:t>
      </w:r>
      <w:proofErr w:type="spellStart"/>
      <w:r w:rsidRPr="00386D12">
        <w:rPr>
          <w:rFonts w:asciiTheme="minorHAnsi" w:hAnsiTheme="minorHAnsi" w:cstheme="minorHAnsi"/>
          <w:sz w:val="20"/>
          <w:szCs w:val="20"/>
        </w:rPr>
        <w:t>recognised</w:t>
      </w:r>
      <w:proofErr w:type="spellEnd"/>
      <w:r w:rsidRPr="00386D12">
        <w:rPr>
          <w:rFonts w:asciiTheme="minorHAnsi" w:hAnsiTheme="minorHAnsi" w:cstheme="minorHAnsi"/>
          <w:sz w:val="20"/>
          <w:szCs w:val="20"/>
        </w:rPr>
        <w:t xml:space="preserve"> as painting at all but to blend into the fiction of </w:t>
      </w:r>
      <w:r w:rsidRPr="00386D12">
        <w:rPr>
          <w:rFonts w:asciiTheme="minorHAnsi" w:hAnsiTheme="minorHAnsi" w:cstheme="minorHAnsi"/>
          <w:sz w:val="20"/>
          <w:szCs w:val="20"/>
        </w:rPr>
        <w:lastRenderedPageBreak/>
        <w:t xml:space="preserve">cinema. Similar to making the foam works, we’re using the unmade films as a catalyst or starting point to make a type of fan </w:t>
      </w:r>
      <w:r w:rsidRPr="00386D12">
        <w:rPr>
          <w:rFonts w:asciiTheme="minorHAnsi" w:hAnsiTheme="minorHAnsi" w:cstheme="minorHAnsi"/>
          <w:sz w:val="20"/>
          <w:szCs w:val="20"/>
          <w:lang w:val="fr-FR"/>
        </w:rPr>
        <w:t>fiction.</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sz w:val="20"/>
          <w:szCs w:val="20"/>
        </w:rPr>
        <w:t>In terms of the production process, we’ve got an ongoing list of films that were planned but cancelled for one reason or another. We then read as much as we can about these films, so that we’ve got a picture in our own minds of what they might look like if they were to be produced. After that we make a mock-up in Photoshop of a scene that we feel reflects the film, and we black out an area where the action would take place. Finally, we send the images off to a fabricator to be painted.</w:t>
      </w:r>
    </w:p>
    <w:p w:rsidR="00EB3E16" w:rsidRPr="00386D12" w:rsidRDefault="00EB3E16" w:rsidP="00852440">
      <w:pPr>
        <w:pStyle w:val="Body"/>
        <w:spacing w:line="240" w:lineRule="auto"/>
        <w:ind w:right="-1"/>
        <w:rPr>
          <w:rFonts w:asciiTheme="minorHAnsi" w:eastAsia="Calibri" w:hAnsiTheme="minorHAnsi" w:cstheme="minorHAnsi"/>
          <w:b/>
          <w:bCs/>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Have you encountered bewilderment when you’re working with fabricators outside of the art world?</w:t>
      </w:r>
    </w:p>
    <w:p w:rsidR="00EB3E16" w:rsidRPr="00386D12" w:rsidRDefault="00EB3E16" w:rsidP="00852440">
      <w:pPr>
        <w:pStyle w:val="Body"/>
        <w:spacing w:line="240" w:lineRule="auto"/>
        <w:ind w:right="-1"/>
        <w:rPr>
          <w:rFonts w:asciiTheme="minorHAnsi" w:eastAsia="Calibri" w:hAnsiTheme="minorHAnsi" w:cstheme="minorHAnsi"/>
          <w:b/>
          <w:bCs/>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Sid &amp; Jim:</w:t>
      </w:r>
      <w:r w:rsidRPr="00386D12">
        <w:rPr>
          <w:rFonts w:asciiTheme="minorHAnsi" w:hAnsiTheme="minorHAnsi" w:cstheme="minorHAnsi"/>
          <w:sz w:val="20"/>
          <w:szCs w:val="20"/>
        </w:rPr>
        <w:t xml:space="preserve"> Our experience has always been quite positive when working with fabricators; the people we’ve worked with always seem to be very open which has been nice; they’re professionals and they do their job well just like anyone else. Although, there have been occasional misunderstandings where people clearly think the things we’re making are for their intended practical use as opposed to being purely for visual purposes but it’s always worked out. </w:t>
      </w:r>
    </w:p>
    <w:p w:rsidR="00EB3E16" w:rsidRPr="00386D12" w:rsidRDefault="00EB3E16" w:rsidP="00852440">
      <w:pPr>
        <w:pStyle w:val="Body"/>
        <w:spacing w:line="240" w:lineRule="auto"/>
        <w:ind w:right="-1"/>
        <w:rPr>
          <w:rFonts w:asciiTheme="minorHAnsi" w:eastAsia="Calibri" w:hAnsiTheme="minorHAnsi" w:cstheme="minorHAnsi"/>
          <w:sz w:val="20"/>
          <w:szCs w:val="20"/>
        </w:rPr>
      </w:pPr>
      <w:bookmarkStart w:id="1" w:name="_gjdgxs"/>
    </w:p>
    <w:bookmarkEnd w:id="1"/>
    <w:p w:rsidR="00EB3E16" w:rsidRPr="00386D12" w:rsidRDefault="007E3BF4" w:rsidP="00852440">
      <w:pPr>
        <w:pStyle w:val="Body"/>
        <w:spacing w:line="240" w:lineRule="auto"/>
        <w:ind w:right="-1"/>
        <w:rPr>
          <w:rFonts w:asciiTheme="minorHAnsi" w:eastAsia="Calibri" w:hAnsiTheme="minorHAnsi" w:cstheme="minorHAnsi"/>
          <w:b/>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Scott, you made a neon halo</w:t>
      </w:r>
      <w:r w:rsidRPr="00386D12">
        <w:rPr>
          <w:rFonts w:asciiTheme="minorHAnsi" w:hAnsiTheme="minorHAnsi" w:cstheme="minorHAnsi"/>
          <w:bCs/>
          <w:i/>
          <w:iCs/>
          <w:sz w:val="20"/>
          <w:szCs w:val="20"/>
        </w:rPr>
        <w:t xml:space="preserve"> piece titled Just Because You See It Doesn't Mean </w:t>
      </w:r>
      <w:proofErr w:type="gramStart"/>
      <w:r w:rsidRPr="00386D12">
        <w:rPr>
          <w:rFonts w:asciiTheme="minorHAnsi" w:hAnsiTheme="minorHAnsi" w:cstheme="minorHAnsi"/>
          <w:bCs/>
          <w:i/>
          <w:iCs/>
          <w:sz w:val="20"/>
          <w:szCs w:val="20"/>
        </w:rPr>
        <w:t>It’s</w:t>
      </w:r>
      <w:proofErr w:type="gramEnd"/>
      <w:r w:rsidRPr="00386D12">
        <w:rPr>
          <w:rFonts w:asciiTheme="minorHAnsi" w:hAnsiTheme="minorHAnsi" w:cstheme="minorHAnsi"/>
          <w:bCs/>
          <w:i/>
          <w:iCs/>
          <w:sz w:val="20"/>
          <w:szCs w:val="20"/>
        </w:rPr>
        <w:t xml:space="preserve"> There</w:t>
      </w:r>
      <w:r w:rsidRPr="00386D12">
        <w:rPr>
          <w:rFonts w:asciiTheme="minorHAnsi" w:hAnsiTheme="minorHAnsi" w:cstheme="minorHAnsi"/>
          <w:bCs/>
          <w:sz w:val="20"/>
          <w:szCs w:val="20"/>
        </w:rPr>
        <w:t xml:space="preserve"> during a residency at the Curfew Tower in Northern Ireland, and you’ve created a new piece in neon for Gallery DODO, what was the impetus for this piece?</w:t>
      </w:r>
      <w:r w:rsidRPr="00386D12">
        <w:rPr>
          <w:rFonts w:asciiTheme="minorHAnsi" w:hAnsiTheme="minorHAnsi" w:cstheme="minorHAnsi"/>
          <w:b/>
          <w:bCs/>
          <w:sz w:val="20"/>
          <w:szCs w:val="20"/>
        </w:rPr>
        <w:t xml:space="preserve"> </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Scott: </w:t>
      </w:r>
      <w:r w:rsidRPr="00386D12">
        <w:rPr>
          <w:rFonts w:asciiTheme="minorHAnsi" w:hAnsiTheme="minorHAnsi" w:cstheme="minorHAnsi"/>
          <w:i/>
          <w:iCs/>
          <w:sz w:val="20"/>
          <w:szCs w:val="20"/>
        </w:rPr>
        <w:t>Another Bright Idea</w:t>
      </w:r>
      <w:r w:rsidRPr="00386D12">
        <w:rPr>
          <w:rFonts w:asciiTheme="minorHAnsi" w:hAnsiTheme="minorHAnsi" w:cstheme="minorHAnsi"/>
          <w:sz w:val="20"/>
          <w:szCs w:val="20"/>
        </w:rPr>
        <w:t xml:space="preserve"> was proposed for two other venues previously, once for a window commission at Towner </w:t>
      </w:r>
      <w:proofErr w:type="spellStart"/>
      <w:r w:rsidRPr="00386D12">
        <w:rPr>
          <w:rFonts w:asciiTheme="minorHAnsi" w:hAnsiTheme="minorHAnsi" w:cstheme="minorHAnsi"/>
          <w:sz w:val="20"/>
          <w:szCs w:val="20"/>
        </w:rPr>
        <w:t>Eastbourne</w:t>
      </w:r>
      <w:proofErr w:type="spellEnd"/>
      <w:r w:rsidRPr="00386D12">
        <w:rPr>
          <w:rFonts w:asciiTheme="minorHAnsi" w:hAnsiTheme="minorHAnsi" w:cstheme="minorHAnsi"/>
          <w:sz w:val="20"/>
          <w:szCs w:val="20"/>
        </w:rPr>
        <w:t xml:space="preserve"> and once for the possibility of showing outside the Lust &amp; the Apple gallery. But, then I was approached by Jon about this show and so I went to see the space. Behind another larger gallery space, underneath all the artists</w:t>
      </w:r>
      <w:r w:rsidR="008273B1">
        <w:rPr>
          <w:rFonts w:asciiTheme="minorHAnsi" w:hAnsiTheme="minorHAnsi" w:cstheme="minorHAnsi"/>
          <w:sz w:val="20"/>
          <w:szCs w:val="20"/>
        </w:rPr>
        <w:t>’</w:t>
      </w:r>
      <w:r w:rsidRPr="00386D12">
        <w:rPr>
          <w:rFonts w:asciiTheme="minorHAnsi" w:hAnsiTheme="minorHAnsi" w:cstheme="minorHAnsi"/>
          <w:sz w:val="20"/>
          <w:szCs w:val="20"/>
        </w:rPr>
        <w:t xml:space="preserve"> studios there is this small forgotten space. I am not sure if it was once a toilet or a storage room, but it felt bereft of company. So I wanted to </w:t>
      </w:r>
      <w:proofErr w:type="spellStart"/>
      <w:r w:rsidRPr="00386D12">
        <w:rPr>
          <w:rFonts w:asciiTheme="minorHAnsi" w:hAnsiTheme="minorHAnsi" w:cstheme="minorHAnsi"/>
          <w:sz w:val="20"/>
          <w:szCs w:val="20"/>
        </w:rPr>
        <w:t>realise</w:t>
      </w:r>
      <w:proofErr w:type="spellEnd"/>
      <w:r w:rsidRPr="00386D12">
        <w:rPr>
          <w:rFonts w:asciiTheme="minorHAnsi" w:hAnsiTheme="minorHAnsi" w:cstheme="minorHAnsi"/>
          <w:sz w:val="20"/>
          <w:szCs w:val="20"/>
        </w:rPr>
        <w:t xml:space="preserve"> the light piece, really no expense spared kind of thing for this tiny project spac</w:t>
      </w:r>
      <w:r w:rsidR="00B50ECE">
        <w:rPr>
          <w:rFonts w:asciiTheme="minorHAnsi" w:hAnsiTheme="minorHAnsi" w:cstheme="minorHAnsi"/>
          <w:sz w:val="20"/>
          <w:szCs w:val="20"/>
        </w:rPr>
        <w:t>e. Make up for the time it has l</w:t>
      </w:r>
      <w:r w:rsidRPr="00386D12">
        <w:rPr>
          <w:rFonts w:asciiTheme="minorHAnsi" w:hAnsiTheme="minorHAnsi" w:cstheme="minorHAnsi"/>
          <w:sz w:val="20"/>
          <w:szCs w:val="20"/>
        </w:rPr>
        <w:t xml:space="preserve">ain empty. </w:t>
      </w:r>
      <w:r w:rsidRPr="00386D12">
        <w:rPr>
          <w:rFonts w:asciiTheme="minorHAnsi" w:hAnsiTheme="minorHAnsi" w:cstheme="minorHAnsi"/>
          <w:sz w:val="20"/>
          <w:szCs w:val="20"/>
        </w:rPr>
        <w:lastRenderedPageBreak/>
        <w:t xml:space="preserve">The word </w:t>
      </w:r>
      <w:r w:rsidRPr="00386D12">
        <w:rPr>
          <w:rFonts w:asciiTheme="minorHAnsi" w:hAnsiTheme="minorHAnsi" w:cstheme="minorHAnsi"/>
          <w:i/>
          <w:iCs/>
          <w:sz w:val="20"/>
          <w:szCs w:val="20"/>
        </w:rPr>
        <w:t>Bright</w:t>
      </w:r>
      <w:r w:rsidRPr="00386D12">
        <w:rPr>
          <w:rFonts w:asciiTheme="minorHAnsi" w:hAnsiTheme="minorHAnsi" w:cstheme="minorHAnsi"/>
          <w:sz w:val="20"/>
          <w:szCs w:val="20"/>
        </w:rPr>
        <w:t xml:space="preserve"> flickers on this neon, like it’s faulty. That is more my own reflection.</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 xml:space="preserve">You’re also showing </w:t>
      </w:r>
      <w:r w:rsidRPr="00386D12">
        <w:rPr>
          <w:rFonts w:asciiTheme="minorHAnsi" w:hAnsiTheme="minorHAnsi" w:cstheme="minorHAnsi"/>
          <w:bCs/>
          <w:i/>
          <w:iCs/>
          <w:sz w:val="20"/>
          <w:szCs w:val="20"/>
        </w:rPr>
        <w:t xml:space="preserve">The Weight of </w:t>
      </w:r>
      <w:proofErr w:type="gramStart"/>
      <w:r w:rsidRPr="00386D12">
        <w:rPr>
          <w:rFonts w:asciiTheme="minorHAnsi" w:hAnsiTheme="minorHAnsi" w:cstheme="minorHAnsi"/>
          <w:bCs/>
          <w:i/>
          <w:iCs/>
          <w:sz w:val="20"/>
          <w:szCs w:val="20"/>
        </w:rPr>
        <w:t>Another’s</w:t>
      </w:r>
      <w:proofErr w:type="gramEnd"/>
      <w:r w:rsidRPr="00386D12">
        <w:rPr>
          <w:rFonts w:asciiTheme="minorHAnsi" w:hAnsiTheme="minorHAnsi" w:cstheme="minorHAnsi"/>
          <w:bCs/>
          <w:i/>
          <w:iCs/>
          <w:sz w:val="20"/>
          <w:szCs w:val="20"/>
        </w:rPr>
        <w:t xml:space="preserve"> Words</w:t>
      </w:r>
      <w:r w:rsidRPr="00386D12">
        <w:rPr>
          <w:rFonts w:asciiTheme="minorHAnsi" w:hAnsiTheme="minorHAnsi" w:cstheme="minorHAnsi"/>
          <w:bCs/>
          <w:sz w:val="20"/>
          <w:szCs w:val="20"/>
        </w:rPr>
        <w:t xml:space="preserve"> (2019), consisting of a wooden </w:t>
      </w:r>
      <w:r w:rsidRPr="00386D12">
        <w:rPr>
          <w:rFonts w:asciiTheme="minorHAnsi" w:hAnsiTheme="minorHAnsi" w:cstheme="minorHAnsi"/>
          <w:bCs/>
          <w:sz w:val="20"/>
          <w:szCs w:val="20"/>
          <w:lang w:val="it-IT"/>
        </w:rPr>
        <w:t xml:space="preserve">pallet </w:t>
      </w:r>
      <w:r w:rsidRPr="00386D12">
        <w:rPr>
          <w:rFonts w:asciiTheme="minorHAnsi" w:hAnsiTheme="minorHAnsi" w:cstheme="minorHAnsi"/>
          <w:bCs/>
          <w:sz w:val="20"/>
          <w:szCs w:val="20"/>
        </w:rPr>
        <w:t>that’s loaded with a specially produced book. Can you tell me about the combination of these two elements and what the relationship is between them?</w:t>
      </w:r>
      <w:r w:rsidRPr="00386D12">
        <w:rPr>
          <w:rFonts w:asciiTheme="minorHAnsi" w:hAnsiTheme="minorHAnsi" w:cstheme="minorHAnsi"/>
          <w:sz w:val="20"/>
          <w:szCs w:val="20"/>
        </w:rPr>
        <w:t xml:space="preserve"> </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Scott: </w:t>
      </w:r>
      <w:r w:rsidRPr="00386D12">
        <w:rPr>
          <w:rFonts w:asciiTheme="minorHAnsi" w:hAnsiTheme="minorHAnsi" w:cstheme="minorHAnsi"/>
          <w:i/>
          <w:iCs/>
          <w:sz w:val="20"/>
          <w:szCs w:val="20"/>
        </w:rPr>
        <w:t xml:space="preserve">The Weight of </w:t>
      </w:r>
      <w:proofErr w:type="gramStart"/>
      <w:r w:rsidRPr="00386D12">
        <w:rPr>
          <w:rFonts w:asciiTheme="minorHAnsi" w:hAnsiTheme="minorHAnsi" w:cstheme="minorHAnsi"/>
          <w:i/>
          <w:iCs/>
          <w:sz w:val="20"/>
          <w:szCs w:val="20"/>
        </w:rPr>
        <w:t>Another's</w:t>
      </w:r>
      <w:proofErr w:type="gramEnd"/>
      <w:r w:rsidRPr="00386D12">
        <w:rPr>
          <w:rFonts w:asciiTheme="minorHAnsi" w:hAnsiTheme="minorHAnsi" w:cstheme="minorHAnsi"/>
          <w:i/>
          <w:iCs/>
          <w:sz w:val="20"/>
          <w:szCs w:val="20"/>
        </w:rPr>
        <w:t xml:space="preserve"> Words</w:t>
      </w:r>
      <w:r w:rsidRPr="00386D12">
        <w:rPr>
          <w:rFonts w:asciiTheme="minorHAnsi" w:hAnsiTheme="minorHAnsi" w:cstheme="minorHAnsi"/>
          <w:sz w:val="20"/>
          <w:szCs w:val="20"/>
        </w:rPr>
        <w:t xml:space="preserve"> is this perfect pallet made from the best woods. I contacted someone about making this for me and it was all reclaimed hardwood, recycled, and one piece in particular he had held on to for </w:t>
      </w:r>
      <w:r w:rsidR="00B35D03" w:rsidRPr="00386D12">
        <w:rPr>
          <w:rFonts w:asciiTheme="minorHAnsi" w:hAnsiTheme="minorHAnsi" w:cstheme="minorHAnsi"/>
          <w:sz w:val="20"/>
          <w:szCs w:val="20"/>
        </w:rPr>
        <w:t>more than</w:t>
      </w:r>
      <w:r w:rsidRPr="00386D12">
        <w:rPr>
          <w:rFonts w:asciiTheme="minorHAnsi" w:hAnsiTheme="minorHAnsi" w:cstheme="minorHAnsi"/>
          <w:sz w:val="20"/>
          <w:szCs w:val="20"/>
        </w:rPr>
        <w:t xml:space="preserve"> 20 years. I had to really talk him round to using it. Of </w:t>
      </w:r>
      <w:r w:rsidR="00B35D03" w:rsidRPr="00386D12">
        <w:rPr>
          <w:rFonts w:asciiTheme="minorHAnsi" w:hAnsiTheme="minorHAnsi" w:cstheme="minorHAnsi"/>
          <w:sz w:val="20"/>
          <w:szCs w:val="20"/>
        </w:rPr>
        <w:t>course, it is a sculpture in it</w:t>
      </w:r>
      <w:r w:rsidRPr="00386D12">
        <w:rPr>
          <w:rFonts w:asciiTheme="minorHAnsi" w:hAnsiTheme="minorHAnsi" w:cstheme="minorHAnsi"/>
          <w:sz w:val="20"/>
          <w:szCs w:val="20"/>
        </w:rPr>
        <w:t>s own right, but the idea is respect and pure strength to hold the words that get piled on top of it. I overheard a curator talking about a show that had just finished, and although the exhibition had been well received, work sold etc</w:t>
      </w:r>
      <w:r w:rsidR="00B35D03" w:rsidRPr="00386D12">
        <w:rPr>
          <w:rFonts w:asciiTheme="minorHAnsi" w:hAnsiTheme="minorHAnsi" w:cstheme="minorHAnsi"/>
          <w:sz w:val="20"/>
          <w:szCs w:val="20"/>
        </w:rPr>
        <w:t>.</w:t>
      </w:r>
      <w:r w:rsidRPr="00386D12">
        <w:rPr>
          <w:rFonts w:asciiTheme="minorHAnsi" w:hAnsiTheme="minorHAnsi" w:cstheme="minorHAnsi"/>
          <w:sz w:val="20"/>
          <w:szCs w:val="20"/>
        </w:rPr>
        <w:t>, the artist had got someone to write the text for the show, and it was simply unfathomable. The effort gone into t</w:t>
      </w:r>
      <w:r w:rsidR="00B35D03" w:rsidRPr="00386D12">
        <w:rPr>
          <w:rFonts w:asciiTheme="minorHAnsi" w:hAnsiTheme="minorHAnsi" w:cstheme="minorHAnsi"/>
          <w:sz w:val="20"/>
          <w:szCs w:val="20"/>
        </w:rPr>
        <w:t>r</w:t>
      </w:r>
      <w:r w:rsidRPr="00386D12">
        <w:rPr>
          <w:rFonts w:asciiTheme="minorHAnsi" w:hAnsiTheme="minorHAnsi" w:cstheme="minorHAnsi"/>
          <w:sz w:val="20"/>
          <w:szCs w:val="20"/>
        </w:rPr>
        <w:t>ying to convince the audience that what they were looking at was brilliant had actually left it in free-fall, art speak x 10.</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sz w:val="20"/>
          <w:szCs w:val="20"/>
        </w:rPr>
        <w:t xml:space="preserve">Anyway, I was about to do a show then and was almost going to simply fill the gallery with texts written about my work, just drowning in my own ‘spin’. And it is ‘spin’. Just all these texts, printed and spilling out of the gallery, a Tsunami of effort, trying its hardest to prove I was worth it. But we compromised and I had someone write new texts for each time the pallet is shown. They are free books but we did a few nice embossed ones as well, limited edition versions. When BANK did the </w:t>
      </w:r>
      <w:r w:rsidRPr="00386D12">
        <w:rPr>
          <w:rFonts w:asciiTheme="minorHAnsi" w:hAnsiTheme="minorHAnsi" w:cstheme="minorHAnsi"/>
          <w:i/>
          <w:iCs/>
          <w:sz w:val="20"/>
          <w:szCs w:val="20"/>
        </w:rPr>
        <w:t>Fax-Back Service</w:t>
      </w:r>
      <w:r w:rsidRPr="00386D12">
        <w:rPr>
          <w:rFonts w:asciiTheme="minorHAnsi" w:hAnsiTheme="minorHAnsi" w:cstheme="minorHAnsi"/>
          <w:sz w:val="20"/>
          <w:szCs w:val="20"/>
        </w:rPr>
        <w:t xml:space="preserve"> back in the 90's</w:t>
      </w:r>
      <w:r w:rsidR="00B35D03" w:rsidRPr="00386D12">
        <w:rPr>
          <w:rFonts w:asciiTheme="minorHAnsi" w:hAnsiTheme="minorHAnsi" w:cstheme="minorHAnsi"/>
          <w:sz w:val="20"/>
          <w:szCs w:val="20"/>
        </w:rPr>
        <w:t xml:space="preserve">, they cut through that art </w:t>
      </w:r>
      <w:proofErr w:type="gramStart"/>
      <w:r w:rsidR="00B35D03" w:rsidRPr="00386D12">
        <w:rPr>
          <w:rFonts w:asciiTheme="minorHAnsi" w:hAnsiTheme="minorHAnsi" w:cstheme="minorHAnsi"/>
          <w:sz w:val="20"/>
          <w:szCs w:val="20"/>
        </w:rPr>
        <w:t>spea</w:t>
      </w:r>
      <w:r w:rsidRPr="00386D12">
        <w:rPr>
          <w:rFonts w:asciiTheme="minorHAnsi" w:hAnsiTheme="minorHAnsi" w:cstheme="minorHAnsi"/>
          <w:sz w:val="20"/>
          <w:szCs w:val="20"/>
        </w:rPr>
        <w:t>k</w:t>
      </w:r>
      <w:proofErr w:type="gramEnd"/>
      <w:r w:rsidRPr="00386D12">
        <w:rPr>
          <w:rFonts w:asciiTheme="minorHAnsi" w:hAnsiTheme="minorHAnsi" w:cstheme="minorHAnsi"/>
          <w:sz w:val="20"/>
          <w:szCs w:val="20"/>
        </w:rPr>
        <w:t xml:space="preserve"> so savagely. The</w:t>
      </w:r>
      <w:r w:rsidR="00B35D03" w:rsidRPr="00386D12">
        <w:rPr>
          <w:rFonts w:asciiTheme="minorHAnsi" w:hAnsiTheme="minorHAnsi" w:cstheme="minorHAnsi"/>
          <w:sz w:val="20"/>
          <w:szCs w:val="20"/>
        </w:rPr>
        <w:t>y</w:t>
      </w:r>
      <w:r w:rsidRPr="00386D12">
        <w:rPr>
          <w:rFonts w:asciiTheme="minorHAnsi" w:hAnsiTheme="minorHAnsi" w:cstheme="minorHAnsi"/>
          <w:sz w:val="20"/>
          <w:szCs w:val="20"/>
        </w:rPr>
        <w:t xml:space="preserve"> replied to all the galleries’ Press Releases for upcoming shows, scribbling over the top like an annoyed teacher, and faxed them back to the venue. It was simply perfect. They saw it for what it was, corrected grammar, marked it out of 10. I imagine they didn’t make many friends but really, it was very much needed. And so the writer I use for these works is more of a writer, not a specialist art writer. They had written </w:t>
      </w:r>
      <w:r w:rsidRPr="00386D12">
        <w:rPr>
          <w:rFonts w:asciiTheme="minorHAnsi" w:hAnsiTheme="minorHAnsi" w:cstheme="minorHAnsi"/>
          <w:sz w:val="20"/>
          <w:szCs w:val="20"/>
        </w:rPr>
        <w:lastRenderedPageBreak/>
        <w:t>about my work once before, very kindly, and so that is how and why I approached them.</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b/>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We worked together on an exhibition</w:t>
      </w:r>
      <w:r w:rsidRPr="00386D12">
        <w:rPr>
          <w:rFonts w:asciiTheme="minorHAnsi" w:eastAsia="Calibri" w:hAnsiTheme="minorHAnsi" w:cstheme="minorHAnsi"/>
          <w:bCs/>
          <w:sz w:val="20"/>
          <w:szCs w:val="20"/>
          <w:vertAlign w:val="superscript"/>
        </w:rPr>
        <w:footnoteReference w:id="2"/>
      </w:r>
      <w:r w:rsidRPr="00386D12">
        <w:rPr>
          <w:rFonts w:asciiTheme="minorHAnsi" w:hAnsiTheme="minorHAnsi" w:cstheme="minorHAnsi"/>
          <w:bCs/>
          <w:sz w:val="20"/>
          <w:szCs w:val="20"/>
          <w:vertAlign w:val="superscript"/>
        </w:rPr>
        <w:t xml:space="preserve"> </w:t>
      </w:r>
      <w:r w:rsidRPr="00386D12">
        <w:rPr>
          <w:rFonts w:asciiTheme="minorHAnsi" w:hAnsiTheme="minorHAnsi" w:cstheme="minorHAnsi"/>
          <w:bCs/>
          <w:sz w:val="20"/>
          <w:szCs w:val="20"/>
        </w:rPr>
        <w:t xml:space="preserve">about the transformation of everyday objects into artworks, you showed a piece called </w:t>
      </w:r>
      <w:r w:rsidRPr="00386D12">
        <w:rPr>
          <w:rFonts w:asciiTheme="minorHAnsi" w:hAnsiTheme="minorHAnsi" w:cstheme="minorHAnsi"/>
          <w:bCs/>
          <w:i/>
          <w:iCs/>
          <w:sz w:val="20"/>
          <w:szCs w:val="20"/>
        </w:rPr>
        <w:t>When the Light Blinds Your Eyes to What Lays Before,</w:t>
      </w:r>
      <w:r w:rsidR="00B35D03" w:rsidRPr="00386D12">
        <w:rPr>
          <w:rFonts w:asciiTheme="minorHAnsi" w:hAnsiTheme="minorHAnsi" w:cstheme="minorHAnsi"/>
          <w:bCs/>
          <w:sz w:val="20"/>
          <w:szCs w:val="20"/>
        </w:rPr>
        <w:t xml:space="preserve"> you worked with a jewelry</w:t>
      </w:r>
      <w:r w:rsidRPr="00386D12">
        <w:rPr>
          <w:rFonts w:asciiTheme="minorHAnsi" w:hAnsiTheme="minorHAnsi" w:cstheme="minorHAnsi"/>
          <w:bCs/>
          <w:sz w:val="20"/>
          <w:szCs w:val="20"/>
        </w:rPr>
        <w:t xml:space="preserve"> designer to create two</w:t>
      </w:r>
      <w:r w:rsidRPr="00386D12">
        <w:rPr>
          <w:rFonts w:asciiTheme="minorHAnsi" w:hAnsiTheme="minorHAnsi" w:cstheme="minorHAnsi"/>
          <w:bCs/>
          <w:sz w:val="20"/>
          <w:szCs w:val="20"/>
          <w:lang w:val="fr-FR"/>
        </w:rPr>
        <w:t xml:space="preserve"> A4 page</w:t>
      </w:r>
      <w:r w:rsidRPr="00386D12">
        <w:rPr>
          <w:rFonts w:asciiTheme="minorHAnsi" w:hAnsiTheme="minorHAnsi" w:cstheme="minorHAnsi"/>
          <w:bCs/>
          <w:sz w:val="20"/>
          <w:szCs w:val="20"/>
        </w:rPr>
        <w:t>s in sterling silver and gold. Regardless of the monetary value of the materials the work was in essence about how the idea is the most valuable element of the artwork, that’s something that I’ve perceived in your work, do you want to expand on this?</w:t>
      </w:r>
      <w:r w:rsidRPr="00386D12">
        <w:rPr>
          <w:rFonts w:asciiTheme="minorHAnsi" w:hAnsiTheme="minorHAnsi" w:cstheme="minorHAnsi"/>
          <w:b/>
          <w:bCs/>
          <w:sz w:val="20"/>
          <w:szCs w:val="20"/>
        </w:rPr>
        <w:t xml:space="preserve"> </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Scott: </w:t>
      </w:r>
      <w:r w:rsidRPr="00386D12">
        <w:rPr>
          <w:rFonts w:asciiTheme="minorHAnsi" w:hAnsiTheme="minorHAnsi" w:cstheme="minorHAnsi"/>
          <w:sz w:val="20"/>
          <w:szCs w:val="20"/>
        </w:rPr>
        <w:t xml:space="preserve">When I did my MA, I was cutting trees 2 days a week and in London with these great intellects and people from all over the world the other days. I had no money, I mean really nothing. I would spend hours in the library and eventually fell into a lot of those great conceptual artists; Robert Barry stating that for the duration of the exhibition the gallery would be closed, Bas Jan </w:t>
      </w:r>
      <w:proofErr w:type="spellStart"/>
      <w:r w:rsidRPr="00386D12">
        <w:rPr>
          <w:rFonts w:asciiTheme="minorHAnsi" w:hAnsiTheme="minorHAnsi" w:cstheme="minorHAnsi"/>
          <w:sz w:val="20"/>
          <w:szCs w:val="20"/>
        </w:rPr>
        <w:t>Ader</w:t>
      </w:r>
      <w:proofErr w:type="spellEnd"/>
      <w:r w:rsidRPr="00386D12">
        <w:rPr>
          <w:rFonts w:asciiTheme="minorHAnsi" w:hAnsiTheme="minorHAnsi" w:cstheme="minorHAnsi"/>
          <w:sz w:val="20"/>
          <w:szCs w:val="20"/>
        </w:rPr>
        <w:t xml:space="preserve"> cycling into a canal, Stanley </w:t>
      </w:r>
      <w:proofErr w:type="spellStart"/>
      <w:r w:rsidRPr="00386D12">
        <w:rPr>
          <w:rFonts w:asciiTheme="minorHAnsi" w:hAnsiTheme="minorHAnsi" w:cstheme="minorHAnsi"/>
          <w:sz w:val="20"/>
          <w:szCs w:val="20"/>
        </w:rPr>
        <w:t>Brouwn</w:t>
      </w:r>
      <w:proofErr w:type="spellEnd"/>
      <w:r w:rsidRPr="00386D12">
        <w:rPr>
          <w:rFonts w:asciiTheme="minorHAnsi" w:hAnsiTheme="minorHAnsi" w:cstheme="minorHAnsi"/>
          <w:sz w:val="20"/>
          <w:szCs w:val="20"/>
        </w:rPr>
        <w:t xml:space="preserve"> asking for directions, Jan </w:t>
      </w:r>
      <w:proofErr w:type="spellStart"/>
      <w:r w:rsidRPr="00386D12">
        <w:rPr>
          <w:rFonts w:asciiTheme="minorHAnsi" w:hAnsiTheme="minorHAnsi" w:cstheme="minorHAnsi"/>
          <w:sz w:val="20"/>
          <w:szCs w:val="20"/>
        </w:rPr>
        <w:t>Dibbets</w:t>
      </w:r>
      <w:proofErr w:type="spellEnd"/>
      <w:r w:rsidRPr="00386D12">
        <w:rPr>
          <w:rFonts w:asciiTheme="minorHAnsi" w:hAnsiTheme="minorHAnsi" w:cstheme="minorHAnsi"/>
          <w:sz w:val="20"/>
          <w:szCs w:val="20"/>
        </w:rPr>
        <w:t xml:space="preserve"> giving a thumbs up. It was great in financial terms, artwork that could be a gesture, an action, an idea! I didn't need much </w:t>
      </w:r>
      <w:proofErr w:type="gramStart"/>
      <w:r w:rsidRPr="00386D12">
        <w:rPr>
          <w:rFonts w:asciiTheme="minorHAnsi" w:hAnsiTheme="minorHAnsi" w:cstheme="minorHAnsi"/>
          <w:sz w:val="20"/>
          <w:szCs w:val="20"/>
        </w:rPr>
        <w:t>money,</w:t>
      </w:r>
      <w:proofErr w:type="gramEnd"/>
      <w:r w:rsidRPr="00386D12">
        <w:rPr>
          <w:rFonts w:asciiTheme="minorHAnsi" w:hAnsiTheme="minorHAnsi" w:cstheme="minorHAnsi"/>
          <w:sz w:val="20"/>
          <w:szCs w:val="20"/>
        </w:rPr>
        <w:t xml:space="preserve"> it didn’t have to be a restriction. I ended up selling promises to make the artwork the viewers wished they had seen instead. Of course I have now made some pieces that cost quite a lot of money (not in </w:t>
      </w:r>
      <w:proofErr w:type="spellStart"/>
      <w:r w:rsidRPr="00386D12">
        <w:rPr>
          <w:rFonts w:asciiTheme="minorHAnsi" w:hAnsiTheme="minorHAnsi" w:cstheme="minorHAnsi"/>
          <w:sz w:val="20"/>
          <w:szCs w:val="20"/>
        </w:rPr>
        <w:t>artworld</w:t>
      </w:r>
      <w:proofErr w:type="spellEnd"/>
      <w:r w:rsidRPr="00386D12">
        <w:rPr>
          <w:rFonts w:asciiTheme="minorHAnsi" w:hAnsiTheme="minorHAnsi" w:cstheme="minorHAnsi"/>
          <w:sz w:val="20"/>
          <w:szCs w:val="20"/>
        </w:rPr>
        <w:t xml:space="preserve"> terms), but like the piece you included in </w:t>
      </w:r>
      <w:r w:rsidRPr="00386D12">
        <w:rPr>
          <w:rFonts w:asciiTheme="minorHAnsi" w:hAnsiTheme="minorHAnsi" w:cstheme="minorHAnsi"/>
          <w:i/>
          <w:iCs/>
          <w:sz w:val="20"/>
          <w:szCs w:val="20"/>
        </w:rPr>
        <w:t>The Everyday &amp; Extraordinary</w:t>
      </w:r>
      <w:r w:rsidRPr="00386D12">
        <w:rPr>
          <w:rFonts w:asciiTheme="minorHAnsi" w:hAnsiTheme="minorHAnsi" w:cstheme="minorHAnsi"/>
          <w:sz w:val="20"/>
          <w:szCs w:val="20"/>
        </w:rPr>
        <w:t>, it doesn’t make it any better. Of course, I doubt you would have contacted me if it was simply a sheet of A4 paper, so it is a fine balance.</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And on the topic of paper, it must be interesting to transform something as ephemeral as a receipt into an artwork/edition?</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sz w:val="20"/>
          <w:szCs w:val="20"/>
        </w:rPr>
        <w:lastRenderedPageBreak/>
        <w:t xml:space="preserve">I have used receipts before. They are a great record of events. For gallery DODO though I’ve made the receipt more of an artwork. A friend has a screen printing studio in Brighton so I booked in and spent a couple of days in there. </w:t>
      </w:r>
      <w:r w:rsidRPr="00386D12">
        <w:rPr>
          <w:rFonts w:asciiTheme="minorHAnsi" w:hAnsiTheme="minorHAnsi" w:cstheme="minorHAnsi"/>
          <w:i/>
          <w:iCs/>
          <w:sz w:val="20"/>
          <w:szCs w:val="20"/>
        </w:rPr>
        <w:t xml:space="preserve">Artwork as a Receipt of its Own </w:t>
      </w:r>
      <w:proofErr w:type="gramStart"/>
      <w:r w:rsidRPr="00386D12">
        <w:rPr>
          <w:rFonts w:asciiTheme="minorHAnsi" w:hAnsiTheme="minorHAnsi" w:cstheme="minorHAnsi"/>
          <w:i/>
          <w:iCs/>
          <w:sz w:val="20"/>
          <w:szCs w:val="20"/>
        </w:rPr>
        <w:t>Purchase</w:t>
      </w:r>
      <w:r w:rsidRPr="00386D12">
        <w:rPr>
          <w:rFonts w:asciiTheme="minorHAnsi" w:hAnsiTheme="minorHAnsi" w:cstheme="minorHAnsi"/>
          <w:sz w:val="20"/>
          <w:szCs w:val="20"/>
        </w:rPr>
        <w:t>,</w:t>
      </w:r>
      <w:proofErr w:type="gramEnd"/>
      <w:r w:rsidRPr="00386D12">
        <w:rPr>
          <w:rFonts w:asciiTheme="minorHAnsi" w:hAnsiTheme="minorHAnsi" w:cstheme="minorHAnsi"/>
          <w:sz w:val="20"/>
          <w:szCs w:val="20"/>
        </w:rPr>
        <w:t xml:space="preserve"> is simply a receipt with all the info on there, the date it was made, gallery name, the number of the edition, the price, my signature, even my phone number. Of course it plays with the fact that so much is made of artwork values. It is a perfect format for me, I could produce it as an edition for any gallery, each venue getting its own version of this receipt. It acts as its own Certificate of Authenticity, its own receipt and the artwork all in one.</w:t>
      </w:r>
    </w:p>
    <w:p w:rsidR="00EB3E16" w:rsidRPr="00386D12" w:rsidRDefault="00EB3E16" w:rsidP="00852440">
      <w:pPr>
        <w:pStyle w:val="Body"/>
        <w:spacing w:line="240" w:lineRule="auto"/>
        <w:ind w:right="-1"/>
        <w:rPr>
          <w:rFonts w:asciiTheme="minorHAnsi" w:eastAsia="Calibri" w:hAnsiTheme="minorHAnsi" w:cstheme="minorHAnsi"/>
          <w:b/>
          <w:bCs/>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 xml:space="preserve">I bought a teaspoon edition that you made, and we were talking about how it could just get mixed in with the other teaspoons in the cutlery drawer, becoming part of everyday life. You created </w:t>
      </w:r>
      <w:r w:rsidRPr="00386D12">
        <w:rPr>
          <w:rFonts w:asciiTheme="minorHAnsi" w:hAnsiTheme="minorHAnsi" w:cstheme="minorHAnsi"/>
          <w:bCs/>
          <w:i/>
          <w:iCs/>
          <w:sz w:val="20"/>
          <w:szCs w:val="20"/>
        </w:rPr>
        <w:t>Edition 1 of 6. Printed handkerchief,</w:t>
      </w:r>
      <w:r w:rsidRPr="00386D12">
        <w:rPr>
          <w:rFonts w:asciiTheme="minorHAnsi" w:hAnsiTheme="minorHAnsi" w:cstheme="minorHAnsi"/>
          <w:bCs/>
          <w:sz w:val="20"/>
          <w:szCs w:val="20"/>
        </w:rPr>
        <w:t xml:space="preserve"> (2020) for this show, would you like people to use those too?  </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Cs/>
          <w:sz w:val="20"/>
          <w:szCs w:val="20"/>
        </w:rPr>
        <w:t xml:space="preserve">You referenced </w:t>
      </w:r>
      <w:proofErr w:type="spellStart"/>
      <w:r w:rsidRPr="00386D12">
        <w:rPr>
          <w:rFonts w:asciiTheme="minorHAnsi" w:hAnsiTheme="minorHAnsi" w:cstheme="minorHAnsi"/>
          <w:bCs/>
          <w:sz w:val="20"/>
          <w:szCs w:val="20"/>
        </w:rPr>
        <w:t>Claes</w:t>
      </w:r>
      <w:proofErr w:type="spellEnd"/>
      <w:r w:rsidRPr="00386D12">
        <w:rPr>
          <w:rFonts w:asciiTheme="minorHAnsi" w:hAnsiTheme="minorHAnsi" w:cstheme="minorHAnsi"/>
          <w:bCs/>
          <w:sz w:val="20"/>
          <w:szCs w:val="20"/>
        </w:rPr>
        <w:t xml:space="preserve"> Oldenburg </w:t>
      </w:r>
      <w:r w:rsidRPr="00386D12">
        <w:rPr>
          <w:rFonts w:asciiTheme="minorHAnsi" w:hAnsiTheme="minorHAnsi" w:cstheme="minorHAnsi"/>
          <w:bCs/>
          <w:i/>
          <w:iCs/>
          <w:sz w:val="20"/>
          <w:szCs w:val="20"/>
        </w:rPr>
        <w:t xml:space="preserve">l Am for an Art </w:t>
      </w:r>
      <w:r w:rsidRPr="00386D12">
        <w:rPr>
          <w:rFonts w:asciiTheme="minorHAnsi" w:hAnsiTheme="minorHAnsi" w:cstheme="minorHAnsi"/>
          <w:bCs/>
          <w:sz w:val="20"/>
          <w:szCs w:val="20"/>
        </w:rPr>
        <w:t>(1961) in relation to this piece and there’s a line… ‘</w:t>
      </w:r>
      <w:r w:rsidRPr="00386D12">
        <w:rPr>
          <w:rFonts w:asciiTheme="minorHAnsi" w:hAnsiTheme="minorHAnsi" w:cstheme="minorHAnsi"/>
          <w:bCs/>
          <w:i/>
          <w:iCs/>
          <w:sz w:val="20"/>
          <w:szCs w:val="20"/>
        </w:rPr>
        <w:t xml:space="preserve">I am for art that flaps like a flag, or helps blow noses, like a handkerchief </w:t>
      </w:r>
      <w:r w:rsidRPr="00386D12">
        <w:rPr>
          <w:rFonts w:asciiTheme="minorHAnsi" w:hAnsiTheme="minorHAnsi" w:cstheme="minorHAnsi"/>
          <w:bCs/>
          <w:sz w:val="20"/>
          <w:szCs w:val="20"/>
        </w:rPr>
        <w:t>’</w:t>
      </w:r>
      <w:r w:rsidRPr="00386D12">
        <w:rPr>
          <w:rFonts w:asciiTheme="minorHAnsi" w:eastAsia="Calibri" w:hAnsiTheme="minorHAnsi" w:cstheme="minorHAnsi"/>
          <w:bCs/>
          <w:sz w:val="20"/>
          <w:szCs w:val="20"/>
          <w:vertAlign w:val="superscript"/>
        </w:rPr>
        <w:footnoteReference w:id="3"/>
      </w:r>
      <w:r w:rsidRPr="00386D12">
        <w:rPr>
          <w:rFonts w:asciiTheme="minorHAnsi" w:hAnsiTheme="minorHAnsi" w:cstheme="minorHAnsi"/>
          <w:bCs/>
          <w:sz w:val="20"/>
          <w:szCs w:val="20"/>
        </w:rPr>
        <w:t xml:space="preserve"> </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sz w:val="20"/>
          <w:szCs w:val="20"/>
        </w:rPr>
        <w:t xml:space="preserve">Well done for noticing that! </w:t>
      </w:r>
      <w:r w:rsidRPr="00386D12">
        <w:rPr>
          <w:rFonts w:asciiTheme="minorHAnsi" w:hAnsiTheme="minorHAnsi" w:cstheme="minorHAnsi"/>
          <w:i/>
          <w:iCs/>
          <w:sz w:val="20"/>
          <w:szCs w:val="20"/>
        </w:rPr>
        <w:t xml:space="preserve">I </w:t>
      </w:r>
      <w:proofErr w:type="gramStart"/>
      <w:r w:rsidRPr="00386D12">
        <w:rPr>
          <w:rFonts w:asciiTheme="minorHAnsi" w:hAnsiTheme="minorHAnsi" w:cstheme="minorHAnsi"/>
          <w:i/>
          <w:iCs/>
          <w:sz w:val="20"/>
          <w:szCs w:val="20"/>
        </w:rPr>
        <w:t>Am</w:t>
      </w:r>
      <w:proofErr w:type="gramEnd"/>
      <w:r w:rsidRPr="00386D12">
        <w:rPr>
          <w:rFonts w:asciiTheme="minorHAnsi" w:hAnsiTheme="minorHAnsi" w:cstheme="minorHAnsi"/>
          <w:i/>
          <w:iCs/>
          <w:sz w:val="20"/>
          <w:szCs w:val="20"/>
        </w:rPr>
        <w:t xml:space="preserve"> for an Art</w:t>
      </w:r>
      <w:r w:rsidRPr="00386D12">
        <w:rPr>
          <w:rFonts w:asciiTheme="minorHAnsi" w:hAnsiTheme="minorHAnsi" w:cstheme="minorHAnsi"/>
          <w:sz w:val="20"/>
          <w:szCs w:val="20"/>
          <w:lang w:val="de-DE"/>
        </w:rPr>
        <w:t xml:space="preserve"> by Claes Oldenburg is</w:t>
      </w:r>
      <w:r w:rsidRPr="00386D12">
        <w:rPr>
          <w:rFonts w:asciiTheme="minorHAnsi" w:hAnsiTheme="minorHAnsi" w:cstheme="minorHAnsi"/>
          <w:sz w:val="20"/>
          <w:szCs w:val="20"/>
        </w:rPr>
        <w:t xml:space="preserve"> fantastic. Actually, he had a big impact on me. When I was 20 I was fortunate enough to get some funded time studying in Baltimore, at Maryland Institute College of Art. Baltimore was pretty lively in those </w:t>
      </w:r>
      <w:proofErr w:type="gramStart"/>
      <w:r w:rsidRPr="00386D12">
        <w:rPr>
          <w:rFonts w:asciiTheme="minorHAnsi" w:hAnsiTheme="minorHAnsi" w:cstheme="minorHAnsi"/>
          <w:sz w:val="20"/>
          <w:szCs w:val="20"/>
        </w:rPr>
        <w:t>days,</w:t>
      </w:r>
      <w:proofErr w:type="gramEnd"/>
      <w:r w:rsidRPr="00386D12">
        <w:rPr>
          <w:rFonts w:asciiTheme="minorHAnsi" w:hAnsiTheme="minorHAnsi" w:cstheme="minorHAnsi"/>
          <w:sz w:val="20"/>
          <w:szCs w:val="20"/>
        </w:rPr>
        <w:t xml:space="preserve"> I would go down to Washington DC for a bit of fresh air and stroll around. I saw </w:t>
      </w:r>
      <w:proofErr w:type="spellStart"/>
      <w:r w:rsidRPr="00386D12">
        <w:rPr>
          <w:rFonts w:asciiTheme="minorHAnsi" w:hAnsiTheme="minorHAnsi" w:cstheme="minorHAnsi"/>
          <w:i/>
          <w:iCs/>
          <w:sz w:val="20"/>
          <w:szCs w:val="20"/>
        </w:rPr>
        <w:t>Claes</w:t>
      </w:r>
      <w:proofErr w:type="spellEnd"/>
      <w:r w:rsidRPr="00386D12">
        <w:rPr>
          <w:rFonts w:asciiTheme="minorHAnsi" w:hAnsiTheme="minorHAnsi" w:cstheme="minorHAnsi"/>
          <w:i/>
          <w:iCs/>
          <w:sz w:val="20"/>
          <w:szCs w:val="20"/>
        </w:rPr>
        <w:t xml:space="preserve"> Oldenburg: An Anthology </w:t>
      </w:r>
      <w:r w:rsidRPr="00386D12">
        <w:rPr>
          <w:rFonts w:asciiTheme="minorHAnsi" w:hAnsiTheme="minorHAnsi" w:cstheme="minorHAnsi"/>
          <w:sz w:val="20"/>
          <w:szCs w:val="20"/>
        </w:rPr>
        <w:t xml:space="preserve">at the National Gallery of Art there. All that stuff he had done at </w:t>
      </w:r>
      <w:r w:rsidRPr="00386D12">
        <w:rPr>
          <w:rFonts w:asciiTheme="minorHAnsi" w:hAnsiTheme="minorHAnsi" w:cstheme="minorHAnsi"/>
          <w:i/>
          <w:iCs/>
          <w:sz w:val="20"/>
          <w:szCs w:val="20"/>
        </w:rPr>
        <w:t>The Store</w:t>
      </w:r>
      <w:r w:rsidRPr="00386D12">
        <w:rPr>
          <w:rFonts w:asciiTheme="minorHAnsi" w:hAnsiTheme="minorHAnsi" w:cstheme="minorHAnsi"/>
          <w:sz w:val="20"/>
          <w:szCs w:val="20"/>
        </w:rPr>
        <w:t xml:space="preserve"> had a real impact on the young me. </w:t>
      </w:r>
      <w:r w:rsidRPr="00386D12">
        <w:rPr>
          <w:rFonts w:asciiTheme="minorHAnsi" w:hAnsiTheme="minorHAnsi" w:cstheme="minorHAnsi"/>
          <w:sz w:val="20"/>
          <w:szCs w:val="20"/>
        </w:rPr>
        <w:lastRenderedPageBreak/>
        <w:t>And so yes 1 of 6 is a printed handkerchief I made for this show as well. The hanky simply has</w:t>
      </w:r>
      <w:r w:rsidRPr="00386D12">
        <w:rPr>
          <w:rFonts w:asciiTheme="minorHAnsi" w:hAnsiTheme="minorHAnsi" w:cstheme="minorHAnsi"/>
          <w:i/>
          <w:iCs/>
          <w:sz w:val="20"/>
          <w:szCs w:val="20"/>
        </w:rPr>
        <w:t xml:space="preserve"> 1 of 6 printed </w:t>
      </w:r>
      <w:r w:rsidRPr="00386D12">
        <w:rPr>
          <w:rFonts w:asciiTheme="minorHAnsi" w:hAnsiTheme="minorHAnsi" w:cstheme="minorHAnsi"/>
          <w:sz w:val="20"/>
          <w:szCs w:val="20"/>
        </w:rPr>
        <w:t xml:space="preserve">across it. All 6 of the hankies are 1 of 6, so for me it was about taking away that hierarchy of value, you know, number 1 being more expensive that number 6. And the act of blowing your nose in the artwork, again, like before, back to what we value more. Of course you can keep it in the box, never use it and hope one day I become successful enough to make it worth more for you, and that’s fine. But it is a handkerchief and if you need to blow your nose, </w:t>
      </w:r>
      <w:proofErr w:type="gramStart"/>
      <w:r w:rsidRPr="00386D12">
        <w:rPr>
          <w:rFonts w:asciiTheme="minorHAnsi" w:hAnsiTheme="minorHAnsi" w:cstheme="minorHAnsi"/>
          <w:sz w:val="20"/>
          <w:szCs w:val="20"/>
        </w:rPr>
        <w:t>blow</w:t>
      </w:r>
      <w:proofErr w:type="gramEnd"/>
      <w:r w:rsidRPr="00386D12">
        <w:rPr>
          <w:rFonts w:asciiTheme="minorHAnsi" w:hAnsiTheme="minorHAnsi" w:cstheme="minorHAnsi"/>
          <w:sz w:val="20"/>
          <w:szCs w:val="20"/>
        </w:rPr>
        <w:t xml:space="preserve"> your nose.</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eastAsia="Calibri" w:hAnsiTheme="minorHAnsi" w:cstheme="minorHAnsi"/>
          <w:bCs/>
          <w:sz w:val="20"/>
          <w:szCs w:val="20"/>
        </w:rPr>
      </w:pPr>
      <w:r w:rsidRPr="00386D12">
        <w:rPr>
          <w:rFonts w:asciiTheme="minorHAnsi" w:hAnsiTheme="minorHAnsi" w:cstheme="minorHAnsi"/>
          <w:b/>
          <w:bCs/>
          <w:sz w:val="20"/>
          <w:szCs w:val="20"/>
        </w:rPr>
        <w:t xml:space="preserve">NC: </w:t>
      </w:r>
      <w:r w:rsidRPr="00386D12">
        <w:rPr>
          <w:rFonts w:asciiTheme="minorHAnsi" w:hAnsiTheme="minorHAnsi" w:cstheme="minorHAnsi"/>
          <w:bCs/>
          <w:sz w:val="20"/>
          <w:szCs w:val="20"/>
        </w:rPr>
        <w:t xml:space="preserve">I remember reading about the Van </w:t>
      </w:r>
      <w:proofErr w:type="spellStart"/>
      <w:r w:rsidRPr="00386D12">
        <w:rPr>
          <w:rFonts w:asciiTheme="minorHAnsi" w:hAnsiTheme="minorHAnsi" w:cstheme="minorHAnsi"/>
          <w:bCs/>
          <w:sz w:val="20"/>
          <w:szCs w:val="20"/>
        </w:rPr>
        <w:t>Abbem</w:t>
      </w:r>
      <w:proofErr w:type="spellEnd"/>
      <w:r w:rsidRPr="00386D12">
        <w:rPr>
          <w:rFonts w:asciiTheme="minorHAnsi" w:hAnsiTheme="minorHAnsi" w:cstheme="minorHAnsi"/>
          <w:bCs/>
          <w:sz w:val="20"/>
          <w:szCs w:val="20"/>
          <w:lang w:val="de-DE"/>
        </w:rPr>
        <w:t>useum</w:t>
      </w:r>
      <w:r w:rsidRPr="00386D12">
        <w:rPr>
          <w:rFonts w:asciiTheme="minorHAnsi" w:hAnsiTheme="minorHAnsi" w:cstheme="minorHAnsi"/>
          <w:bCs/>
          <w:sz w:val="20"/>
          <w:szCs w:val="20"/>
        </w:rPr>
        <w:t>’s grey archive, items that are neither</w:t>
      </w:r>
      <w:r w:rsidRPr="00386D12">
        <w:rPr>
          <w:rFonts w:asciiTheme="minorHAnsi" w:hAnsiTheme="minorHAnsi" w:cstheme="minorHAnsi"/>
          <w:b/>
          <w:bCs/>
          <w:sz w:val="20"/>
          <w:szCs w:val="20"/>
        </w:rPr>
        <w:t xml:space="preserve"> </w:t>
      </w:r>
      <w:r w:rsidRPr="00386D12">
        <w:rPr>
          <w:rFonts w:asciiTheme="minorHAnsi" w:hAnsiTheme="minorHAnsi" w:cstheme="minorHAnsi"/>
          <w:bCs/>
          <w:sz w:val="20"/>
          <w:szCs w:val="20"/>
        </w:rPr>
        <w:t>artwork or document</w:t>
      </w:r>
      <w:r w:rsidRPr="00386D12">
        <w:rPr>
          <w:rFonts w:asciiTheme="minorHAnsi" w:hAnsiTheme="minorHAnsi" w:cstheme="minorHAnsi"/>
          <w:b/>
          <w:bCs/>
          <w:sz w:val="20"/>
          <w:szCs w:val="20"/>
        </w:rPr>
        <w:t xml:space="preserve"> </w:t>
      </w:r>
      <w:r w:rsidRPr="00386D12">
        <w:rPr>
          <w:rFonts w:asciiTheme="minorHAnsi" w:hAnsiTheme="minorHAnsi" w:cstheme="minorHAnsi"/>
          <w:bCs/>
          <w:sz w:val="20"/>
          <w:szCs w:val="20"/>
        </w:rPr>
        <w:t>but something in-between, and I often think of this when I find pieces of materials used for installations and exhibitions, the components that would otherwise have become an artwork - I know that’s something you’ve explored in your work and through @</w:t>
      </w:r>
      <w:proofErr w:type="spellStart"/>
      <w:r w:rsidRPr="00386D12">
        <w:rPr>
          <w:rFonts w:asciiTheme="minorHAnsi" w:hAnsiTheme="minorHAnsi" w:cstheme="minorHAnsi"/>
          <w:bCs/>
          <w:sz w:val="20"/>
          <w:szCs w:val="20"/>
        </w:rPr>
        <w:t>the_tenuous_collection</w:t>
      </w:r>
      <w:proofErr w:type="spellEnd"/>
      <w:r w:rsidRPr="00386D12">
        <w:rPr>
          <w:rFonts w:asciiTheme="minorHAnsi" w:hAnsiTheme="minorHAnsi" w:cstheme="minorHAnsi"/>
          <w:bCs/>
          <w:sz w:val="20"/>
          <w:szCs w:val="20"/>
        </w:rPr>
        <w:t>, can you tell me about that?</w:t>
      </w:r>
    </w:p>
    <w:p w:rsidR="00EB3E16" w:rsidRPr="00386D12" w:rsidRDefault="00EB3E16" w:rsidP="00852440">
      <w:pPr>
        <w:pStyle w:val="Body"/>
        <w:spacing w:line="240" w:lineRule="auto"/>
        <w:ind w:right="-1"/>
        <w:rPr>
          <w:rFonts w:asciiTheme="minorHAnsi" w:eastAsia="Calibri" w:hAnsiTheme="minorHAnsi" w:cstheme="minorHAnsi"/>
          <w:b/>
          <w:bCs/>
          <w:sz w:val="20"/>
          <w:szCs w:val="20"/>
        </w:rPr>
      </w:pPr>
    </w:p>
    <w:p w:rsidR="00EB3E16" w:rsidRPr="00386D12" w:rsidRDefault="007E3BF4" w:rsidP="00852440">
      <w:pPr>
        <w:pStyle w:val="Body"/>
        <w:spacing w:line="240" w:lineRule="auto"/>
        <w:ind w:right="-1"/>
        <w:rPr>
          <w:rFonts w:asciiTheme="minorHAnsi" w:eastAsia="Calibri" w:hAnsiTheme="minorHAnsi" w:cstheme="minorHAnsi"/>
          <w:sz w:val="20"/>
          <w:szCs w:val="20"/>
        </w:rPr>
      </w:pPr>
      <w:r w:rsidRPr="00386D12">
        <w:rPr>
          <w:rFonts w:asciiTheme="minorHAnsi" w:hAnsiTheme="minorHAnsi" w:cstheme="minorHAnsi"/>
          <w:b/>
          <w:bCs/>
          <w:sz w:val="20"/>
          <w:szCs w:val="20"/>
        </w:rPr>
        <w:t xml:space="preserve">Scott: </w:t>
      </w:r>
      <w:r w:rsidRPr="00386D12">
        <w:rPr>
          <w:rFonts w:asciiTheme="minorHAnsi" w:hAnsiTheme="minorHAnsi" w:cstheme="minorHAnsi"/>
          <w:i/>
          <w:iCs/>
          <w:sz w:val="20"/>
          <w:szCs w:val="20"/>
        </w:rPr>
        <w:t>The Tenuous Collection</w:t>
      </w:r>
      <w:r w:rsidRPr="00386D12">
        <w:rPr>
          <w:rFonts w:asciiTheme="minorHAnsi" w:hAnsiTheme="minorHAnsi" w:cstheme="minorHAnsi"/>
          <w:sz w:val="20"/>
          <w:szCs w:val="20"/>
        </w:rPr>
        <w:t xml:space="preserve"> was something that has come from a genuine love and appreciation of much of what it connects to. I think it started when I had to cut a link of chain out of a Jeff </w:t>
      </w:r>
      <w:proofErr w:type="spellStart"/>
      <w:r w:rsidRPr="00386D12">
        <w:rPr>
          <w:rFonts w:asciiTheme="minorHAnsi" w:hAnsiTheme="minorHAnsi" w:cstheme="minorHAnsi"/>
          <w:sz w:val="20"/>
          <w:szCs w:val="20"/>
        </w:rPr>
        <w:t>Koons</w:t>
      </w:r>
      <w:proofErr w:type="spellEnd"/>
      <w:r w:rsidRPr="00386D12">
        <w:rPr>
          <w:rFonts w:asciiTheme="minorHAnsi" w:hAnsiTheme="minorHAnsi" w:cstheme="minorHAnsi"/>
          <w:sz w:val="20"/>
          <w:szCs w:val="20"/>
        </w:rPr>
        <w:t xml:space="preserve"> inflatable piece. It was just going to get thrown in the bin but I took it, not quite able to fathom that, what w</w:t>
      </w:r>
      <w:r w:rsidR="008273B1">
        <w:rPr>
          <w:rFonts w:asciiTheme="minorHAnsi" w:hAnsiTheme="minorHAnsi" w:cstheme="minorHAnsi"/>
          <w:sz w:val="20"/>
          <w:szCs w:val="20"/>
        </w:rPr>
        <w:t>as a minute ago part of a multi-</w:t>
      </w:r>
      <w:r w:rsidRPr="00386D12">
        <w:rPr>
          <w:rFonts w:asciiTheme="minorHAnsi" w:hAnsiTheme="minorHAnsi" w:cstheme="minorHAnsi"/>
          <w:sz w:val="20"/>
          <w:szCs w:val="20"/>
        </w:rPr>
        <w:t xml:space="preserve">million pound artwork, was now something I could just walk away with. But I am interested in that ever so stretched connection to great artworks or artists. There is a kind of desperation there, desperately trying to attach some importance to something. I like the idea of it only working if you believe in it. For example, I was responsible for working with a courier from New York, to hang </w:t>
      </w:r>
      <w:r w:rsidRPr="00386D12">
        <w:rPr>
          <w:rFonts w:asciiTheme="minorHAnsi" w:hAnsiTheme="minorHAnsi" w:cstheme="minorHAnsi"/>
          <w:i/>
          <w:iCs/>
          <w:sz w:val="20"/>
          <w:szCs w:val="20"/>
        </w:rPr>
        <w:t xml:space="preserve">Erased de </w:t>
      </w:r>
      <w:proofErr w:type="spellStart"/>
      <w:r w:rsidRPr="00386D12">
        <w:rPr>
          <w:rFonts w:asciiTheme="minorHAnsi" w:hAnsiTheme="minorHAnsi" w:cstheme="minorHAnsi"/>
          <w:i/>
          <w:iCs/>
          <w:sz w:val="20"/>
          <w:szCs w:val="20"/>
        </w:rPr>
        <w:t>Kooning</w:t>
      </w:r>
      <w:proofErr w:type="spellEnd"/>
      <w:r w:rsidRPr="00386D12">
        <w:rPr>
          <w:rFonts w:asciiTheme="minorHAnsi" w:hAnsiTheme="minorHAnsi" w:cstheme="minorHAnsi"/>
          <w:sz w:val="20"/>
          <w:szCs w:val="20"/>
          <w:lang w:val="de-DE"/>
        </w:rPr>
        <w:t xml:space="preserve"> by Robert Rauschenberg. I won</w:t>
      </w:r>
      <w:r w:rsidRPr="00386D12">
        <w:rPr>
          <w:rFonts w:asciiTheme="minorHAnsi" w:hAnsiTheme="minorHAnsi" w:cstheme="minorHAnsi"/>
          <w:sz w:val="20"/>
          <w:szCs w:val="20"/>
        </w:rPr>
        <w:t xml:space="preserve">’t explain that piece, but it was a hugely important work. And so I installed the work, all was well, and when the show came down I kept the screws that I had used to hang the work. They had been in contact with this thing, this moment in art history, this Museum-owned carefully protected and out of reach artwork. Now, you have to believe that these screws were the screws used to hang the work, not just two screws I picked out a tool bag. Like when I first saw </w:t>
      </w:r>
      <w:proofErr w:type="spellStart"/>
      <w:r w:rsidRPr="00386D12">
        <w:rPr>
          <w:rFonts w:asciiTheme="minorHAnsi" w:hAnsiTheme="minorHAnsi" w:cstheme="minorHAnsi"/>
          <w:sz w:val="20"/>
          <w:szCs w:val="20"/>
        </w:rPr>
        <w:t>Tehching</w:t>
      </w:r>
      <w:proofErr w:type="spellEnd"/>
      <w:r w:rsidRPr="00386D12">
        <w:rPr>
          <w:rFonts w:asciiTheme="minorHAnsi" w:hAnsiTheme="minorHAnsi" w:cstheme="minorHAnsi"/>
          <w:sz w:val="20"/>
          <w:szCs w:val="20"/>
        </w:rPr>
        <w:t xml:space="preserve"> Hsieh's year-long performances, you have to make a </w:t>
      </w:r>
      <w:r w:rsidRPr="00386D12">
        <w:rPr>
          <w:rFonts w:asciiTheme="minorHAnsi" w:hAnsiTheme="minorHAnsi" w:cstheme="minorHAnsi"/>
          <w:sz w:val="20"/>
          <w:szCs w:val="20"/>
        </w:rPr>
        <w:lastRenderedPageBreak/>
        <w:t xml:space="preserve">deal to believe what he is saying is true, that when he spent a year outdoors he spent a full year outdoors, when he spent a year in a cage without reading, talking, writing, listening to a radio or watching TV, he did - and not just when the photographer took the photographs. Both the artist and you have to make an agreement for it to work. </w:t>
      </w:r>
    </w:p>
    <w:p w:rsidR="00EB3E16" w:rsidRPr="00386D12" w:rsidRDefault="00EB3E16" w:rsidP="00852440">
      <w:pPr>
        <w:pStyle w:val="Body"/>
        <w:spacing w:line="240" w:lineRule="auto"/>
        <w:ind w:right="-1"/>
        <w:rPr>
          <w:rFonts w:asciiTheme="minorHAnsi" w:eastAsia="Calibri" w:hAnsiTheme="minorHAnsi" w:cstheme="minorHAnsi"/>
          <w:sz w:val="20"/>
          <w:szCs w:val="20"/>
        </w:rPr>
      </w:pPr>
    </w:p>
    <w:p w:rsidR="00EB3E16" w:rsidRPr="00386D12" w:rsidRDefault="007E3BF4" w:rsidP="00852440">
      <w:pPr>
        <w:pStyle w:val="Body"/>
        <w:spacing w:line="240" w:lineRule="auto"/>
        <w:ind w:right="-1"/>
        <w:rPr>
          <w:rFonts w:asciiTheme="minorHAnsi" w:hAnsiTheme="minorHAnsi" w:cstheme="minorHAnsi"/>
          <w:sz w:val="20"/>
          <w:szCs w:val="20"/>
        </w:rPr>
      </w:pPr>
      <w:r w:rsidRPr="00386D12">
        <w:rPr>
          <w:rFonts w:asciiTheme="minorHAnsi" w:hAnsiTheme="minorHAnsi" w:cstheme="minorHAnsi"/>
          <w:sz w:val="20"/>
          <w:szCs w:val="20"/>
        </w:rPr>
        <w:t xml:space="preserve">And so with something like </w:t>
      </w:r>
      <w:r w:rsidRPr="00386D12">
        <w:rPr>
          <w:rFonts w:asciiTheme="minorHAnsi" w:hAnsiTheme="minorHAnsi" w:cstheme="minorHAnsi"/>
          <w:i/>
          <w:iCs/>
          <w:sz w:val="20"/>
          <w:szCs w:val="20"/>
        </w:rPr>
        <w:t>The Tenuous Collection</w:t>
      </w:r>
      <w:r w:rsidRPr="00386D12">
        <w:rPr>
          <w:rFonts w:asciiTheme="minorHAnsi" w:hAnsiTheme="minorHAnsi" w:cstheme="minorHAnsi"/>
          <w:sz w:val="20"/>
          <w:szCs w:val="20"/>
        </w:rPr>
        <w:t>, I consider it my work, just made from lots of pieces and memories of other artists</w:t>
      </w:r>
      <w:r w:rsidR="008273B1">
        <w:rPr>
          <w:rFonts w:asciiTheme="minorHAnsi" w:hAnsiTheme="minorHAnsi" w:cstheme="minorHAnsi"/>
          <w:sz w:val="20"/>
          <w:szCs w:val="20"/>
        </w:rPr>
        <w:t>’</w:t>
      </w:r>
      <w:r w:rsidRPr="00386D12">
        <w:rPr>
          <w:rFonts w:asciiTheme="minorHAnsi" w:hAnsiTheme="minorHAnsi" w:cstheme="minorHAnsi"/>
          <w:sz w:val="20"/>
          <w:szCs w:val="20"/>
        </w:rPr>
        <w:t xml:space="preserve"> work.</w:t>
      </w:r>
    </w:p>
    <w:p w:rsidR="00BE1F11" w:rsidRPr="00386D12" w:rsidRDefault="00BE1F11" w:rsidP="00852440">
      <w:pPr>
        <w:pStyle w:val="Body"/>
        <w:spacing w:line="240" w:lineRule="auto"/>
        <w:ind w:right="-1"/>
        <w:rPr>
          <w:rFonts w:asciiTheme="minorHAnsi" w:hAnsiTheme="minorHAnsi" w:cstheme="minorHAnsi"/>
          <w:sz w:val="20"/>
          <w:szCs w:val="20"/>
        </w:rPr>
      </w:pPr>
    </w:p>
    <w:p w:rsidR="008B3632" w:rsidRPr="00386D12" w:rsidRDefault="008B3632" w:rsidP="00852440">
      <w:pPr>
        <w:pStyle w:val="Body"/>
        <w:spacing w:line="240" w:lineRule="auto"/>
        <w:ind w:right="-1"/>
        <w:rPr>
          <w:rFonts w:asciiTheme="minorHAnsi" w:hAnsiTheme="minorHAnsi" w:cstheme="minorHAnsi"/>
          <w:sz w:val="20"/>
          <w:szCs w:val="20"/>
        </w:rPr>
      </w:pPr>
    </w:p>
    <w:p w:rsidR="008B3632" w:rsidRPr="00386D12" w:rsidRDefault="008B3632" w:rsidP="00852440">
      <w:pPr>
        <w:pStyle w:val="Body"/>
        <w:spacing w:line="240" w:lineRule="auto"/>
        <w:ind w:right="-1"/>
        <w:rPr>
          <w:rFonts w:asciiTheme="minorHAnsi" w:hAnsiTheme="minorHAnsi" w:cstheme="minorHAnsi"/>
          <w:sz w:val="20"/>
          <w:szCs w:val="20"/>
        </w:rPr>
      </w:pPr>
    </w:p>
    <w:p w:rsidR="00BE1F11" w:rsidRPr="00386D12" w:rsidRDefault="008B3632" w:rsidP="00852440">
      <w:pPr>
        <w:pStyle w:val="Body"/>
        <w:spacing w:line="240" w:lineRule="auto"/>
        <w:ind w:right="-1"/>
        <w:rPr>
          <w:rFonts w:asciiTheme="minorHAnsi" w:hAnsiTheme="minorHAnsi" w:cstheme="minorHAnsi"/>
          <w:sz w:val="20"/>
          <w:szCs w:val="20"/>
        </w:rPr>
      </w:pPr>
      <w:r w:rsidRPr="00386D12">
        <w:rPr>
          <w:rFonts w:asciiTheme="minorHAnsi" w:hAnsiTheme="minorHAnsi" w:cstheme="minorHAnsi"/>
          <w:sz w:val="20"/>
          <w:szCs w:val="20"/>
        </w:rPr>
        <w:t xml:space="preserve">Noelle Collins is the Exhibitions &amp; Off-site Curator, Towner </w:t>
      </w:r>
      <w:proofErr w:type="spellStart"/>
      <w:r w:rsidRPr="00386D12">
        <w:rPr>
          <w:rFonts w:asciiTheme="minorHAnsi" w:hAnsiTheme="minorHAnsi" w:cstheme="minorHAnsi"/>
          <w:sz w:val="20"/>
          <w:szCs w:val="20"/>
        </w:rPr>
        <w:t>Eastbourne</w:t>
      </w:r>
      <w:proofErr w:type="spellEnd"/>
    </w:p>
    <w:p w:rsidR="00CC0B50" w:rsidRDefault="00CC0B50" w:rsidP="00852440">
      <w:pPr>
        <w:pStyle w:val="Body"/>
        <w:spacing w:line="240" w:lineRule="auto"/>
        <w:ind w:right="-1"/>
        <w:rPr>
          <w:rFonts w:asciiTheme="minorHAnsi" w:hAnsiTheme="minorHAnsi" w:cstheme="minorHAnsi"/>
          <w:sz w:val="20"/>
          <w:szCs w:val="20"/>
        </w:rPr>
      </w:pPr>
      <w:proofErr w:type="gramStart"/>
      <w:r w:rsidRPr="00386D12">
        <w:rPr>
          <w:rFonts w:asciiTheme="minorHAnsi" w:hAnsiTheme="minorHAnsi" w:cstheme="minorHAnsi"/>
          <w:sz w:val="20"/>
          <w:szCs w:val="20"/>
        </w:rPr>
        <w:t xml:space="preserve">Text © </w:t>
      </w:r>
      <w:r w:rsidR="008B3632" w:rsidRPr="00386D12">
        <w:rPr>
          <w:rFonts w:asciiTheme="minorHAnsi" w:hAnsiTheme="minorHAnsi" w:cstheme="minorHAnsi"/>
          <w:sz w:val="20"/>
          <w:szCs w:val="20"/>
        </w:rPr>
        <w:t>the authors</w:t>
      </w:r>
      <w:r w:rsidRPr="00386D12">
        <w:rPr>
          <w:rFonts w:asciiTheme="minorHAnsi" w:hAnsiTheme="minorHAnsi" w:cstheme="minorHAnsi"/>
          <w:sz w:val="20"/>
          <w:szCs w:val="20"/>
        </w:rPr>
        <w:t>, 2021</w:t>
      </w:r>
      <w:r w:rsidR="008B3632" w:rsidRPr="00386D12">
        <w:rPr>
          <w:rFonts w:asciiTheme="minorHAnsi" w:hAnsiTheme="minorHAnsi" w:cstheme="minorHAnsi"/>
          <w:sz w:val="20"/>
          <w:szCs w:val="20"/>
        </w:rPr>
        <w:t>.</w:t>
      </w:r>
      <w:proofErr w:type="gramEnd"/>
    </w:p>
    <w:p w:rsidR="00B014F9" w:rsidRDefault="00B014F9">
      <w:pPr>
        <w:rPr>
          <w:rFonts w:asciiTheme="minorHAnsi" w:hAnsiTheme="minorHAnsi" w:cstheme="minorHAnsi"/>
          <w:color w:val="000000"/>
          <w:sz w:val="20"/>
          <w:szCs w:val="20"/>
          <w:u w:color="000000"/>
          <w:lang w:eastAsia="en-GB"/>
        </w:rPr>
      </w:pPr>
      <w:r>
        <w:rPr>
          <w:rFonts w:asciiTheme="minorHAnsi" w:hAnsiTheme="minorHAnsi" w:cstheme="minorHAnsi"/>
          <w:sz w:val="20"/>
          <w:szCs w:val="20"/>
        </w:rPr>
        <w:br w:type="page"/>
      </w:r>
    </w:p>
    <w:p w:rsidR="00852440" w:rsidRPr="00386D12" w:rsidRDefault="00852440" w:rsidP="00852440">
      <w:pPr>
        <w:pStyle w:val="Body"/>
        <w:spacing w:line="240" w:lineRule="auto"/>
        <w:ind w:right="-1"/>
        <w:rPr>
          <w:rFonts w:asciiTheme="minorHAnsi" w:eastAsia="Calibri" w:hAnsiTheme="minorHAnsi" w:cstheme="minorHAnsi"/>
          <w:sz w:val="20"/>
          <w:szCs w:val="20"/>
        </w:rPr>
      </w:pPr>
    </w:p>
    <w:sectPr w:rsidR="00852440" w:rsidRPr="00386D12" w:rsidSect="00852440">
      <w:headerReference w:type="default" r:id="rId7"/>
      <w:footerReference w:type="default" r:id="rId8"/>
      <w:pgSz w:w="7920" w:h="12240" w:orient="landscape" w:code="1"/>
      <w:pgMar w:top="1440" w:right="1116" w:bottom="1440" w:left="1134" w:header="72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69D2" w:rsidRDefault="002A69D2">
      <w:r>
        <w:separator/>
      </w:r>
    </w:p>
  </w:endnote>
  <w:endnote w:type="continuationSeparator" w:id="0">
    <w:p w:rsidR="002A69D2" w:rsidRDefault="002A6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ECE" w:rsidRDefault="00B50ECE">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69D2" w:rsidRDefault="002A69D2">
      <w:r>
        <w:separator/>
      </w:r>
    </w:p>
  </w:footnote>
  <w:footnote w:type="continuationSeparator" w:id="0">
    <w:p w:rsidR="002A69D2" w:rsidRDefault="002A69D2">
      <w:r>
        <w:continuationSeparator/>
      </w:r>
    </w:p>
  </w:footnote>
  <w:footnote w:type="continuationNotice" w:id="1">
    <w:p w:rsidR="002A69D2" w:rsidRDefault="002A69D2"/>
  </w:footnote>
  <w:footnote w:id="2">
    <w:p w:rsidR="00B50ECE" w:rsidRDefault="00B50ECE">
      <w:pPr>
        <w:pStyle w:val="Footnote"/>
      </w:pPr>
      <w:r>
        <w:rPr>
          <w:vertAlign w:val="superscript"/>
        </w:rPr>
        <w:footnoteRef/>
      </w:r>
      <w:r>
        <w:t xml:space="preserve"> </w:t>
      </w:r>
      <w:r>
        <w:rPr>
          <w:i/>
          <w:iCs/>
          <w:lang w:val="en-US"/>
        </w:rPr>
        <w:t>The Everyday &amp; Extraordinary</w:t>
      </w:r>
      <w:r>
        <w:rPr>
          <w:lang w:val="en-US"/>
        </w:rPr>
        <w:t xml:space="preserve">, </w:t>
      </w:r>
      <w:proofErr w:type="gramStart"/>
      <w:r>
        <w:rPr>
          <w:lang w:val="en-US"/>
        </w:rPr>
        <w:t>An</w:t>
      </w:r>
      <w:proofErr w:type="gramEnd"/>
      <w:r>
        <w:rPr>
          <w:lang w:val="en-US"/>
        </w:rPr>
        <w:t xml:space="preserve"> Arts Council National Partners Exhibition, Towner </w:t>
      </w:r>
      <w:proofErr w:type="spellStart"/>
      <w:r>
        <w:rPr>
          <w:lang w:val="en-US"/>
        </w:rPr>
        <w:t>Eastbourne</w:t>
      </w:r>
      <w:proofErr w:type="spellEnd"/>
      <w:r>
        <w:rPr>
          <w:lang w:val="en-US"/>
        </w:rPr>
        <w:t>, 2018.</w:t>
      </w:r>
    </w:p>
  </w:footnote>
  <w:footnote w:id="3">
    <w:p w:rsidR="00B50ECE" w:rsidRDefault="00B50ECE">
      <w:pPr>
        <w:pStyle w:val="Footnote"/>
      </w:pPr>
      <w:r>
        <w:rPr>
          <w:vertAlign w:val="superscript"/>
        </w:rPr>
        <w:footnoteRef/>
      </w:r>
      <w:r>
        <w:rPr>
          <w:lang w:val="en-US"/>
        </w:rPr>
        <w:t xml:space="preserve"> </w:t>
      </w:r>
      <w:proofErr w:type="spellStart"/>
      <w:r>
        <w:rPr>
          <w:lang w:val="en-US"/>
        </w:rPr>
        <w:t>Claes</w:t>
      </w:r>
      <w:proofErr w:type="spellEnd"/>
      <w:r>
        <w:rPr>
          <w:lang w:val="en-US"/>
        </w:rPr>
        <w:t xml:space="preserve"> Oldenburg, "I Am For an Art...</w:t>
      </w:r>
      <w:r>
        <w:t xml:space="preserve">” </w:t>
      </w:r>
      <w:r>
        <w:rPr>
          <w:lang w:val="en-US"/>
        </w:rPr>
        <w:t>in Environments, Situations, Spaces (New York: Martha</w:t>
      </w:r>
    </w:p>
    <w:p w:rsidR="00B50ECE" w:rsidRDefault="00B50ECE">
      <w:pPr>
        <w:pStyle w:val="Footnote"/>
      </w:pPr>
      <w:r>
        <w:rPr>
          <w:lang w:val="en-US"/>
        </w:rPr>
        <w:t>Jackson Gallery 1961); reprinted in an expanded version in Oldenburg and Emmett Williams, eds., Store Days: Documents from The Store (1961) and Ray Gun Theatre (1 962) (</w:t>
      </w:r>
      <w:proofErr w:type="spellStart"/>
      <w:r>
        <w:rPr>
          <w:lang w:val="en-US"/>
        </w:rPr>
        <w:t>Nev</w:t>
      </w:r>
      <w:proofErr w:type="spellEnd"/>
      <w:r>
        <w:rPr>
          <w:lang w:val="en-US"/>
        </w:rPr>
        <w:t xml:space="preserve"> York: Something Else </w:t>
      </w:r>
      <w:r>
        <w:t>Press. 1967), 39-42.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ECE" w:rsidRDefault="00B50ECE">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bookFoldPrinting/>
  <w:characterSpacingControl w:val="doNotCompress"/>
  <w:footnotePr>
    <w:footnote w:id="-1"/>
    <w:footnote w:id="0"/>
    <w:footnote w:id="1"/>
  </w:footnotePr>
  <w:endnotePr>
    <w:endnote w:id="-1"/>
    <w:endnote w:id="0"/>
  </w:endnotePr>
  <w:compat>
    <w:useFELayout/>
    <w:compatSetting w:name="compatibilityMode" w:uri="http://schemas.microsoft.com/office/word" w:val="14"/>
  </w:compat>
  <w:rsids>
    <w:rsidRoot w:val="00EB3E16"/>
    <w:rsid w:val="0003100D"/>
    <w:rsid w:val="000C143B"/>
    <w:rsid w:val="0011717E"/>
    <w:rsid w:val="002A69D2"/>
    <w:rsid w:val="0032674B"/>
    <w:rsid w:val="00386D12"/>
    <w:rsid w:val="00471C9A"/>
    <w:rsid w:val="00616E91"/>
    <w:rsid w:val="007E3BF4"/>
    <w:rsid w:val="008273B1"/>
    <w:rsid w:val="00852440"/>
    <w:rsid w:val="00861720"/>
    <w:rsid w:val="008B3632"/>
    <w:rsid w:val="00AF5716"/>
    <w:rsid w:val="00B014F9"/>
    <w:rsid w:val="00B35D03"/>
    <w:rsid w:val="00B50ECE"/>
    <w:rsid w:val="00BE1F11"/>
    <w:rsid w:val="00CC0B50"/>
    <w:rsid w:val="00EB3E16"/>
    <w:rsid w:val="00F548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line="276" w:lineRule="auto"/>
    </w:pPr>
    <w:rPr>
      <w:rFonts w:ascii="Arial" w:hAnsi="Arial" w:cs="Arial Unicode MS"/>
      <w:color w:val="000000"/>
      <w:sz w:val="22"/>
      <w:szCs w:val="22"/>
      <w:u w:color="000000"/>
      <w:lang w:val="en-US"/>
    </w:rPr>
  </w:style>
  <w:style w:type="character" w:customStyle="1" w:styleId="Red">
    <w:name w:val="Red"/>
    <w:rPr>
      <w:color w:val="C82505"/>
      <w:lang w:val="en-US"/>
    </w:rPr>
  </w:style>
  <w:style w:type="paragraph" w:customStyle="1" w:styleId="Footnote">
    <w:name w:val="Footnote"/>
    <w:rPr>
      <w:rFonts w:ascii="Helvetica" w:eastAsia="Helvetica" w:hAnsi="Helvetica" w:cs="Helvetica"/>
      <w:color w:val="000000"/>
      <w:sz w:val="22"/>
      <w:szCs w:val="22"/>
    </w:rPr>
  </w:style>
  <w:style w:type="paragraph" w:styleId="BalloonText">
    <w:name w:val="Balloon Text"/>
    <w:basedOn w:val="Normal"/>
    <w:link w:val="BalloonTextChar"/>
    <w:uiPriority w:val="99"/>
    <w:semiHidden/>
    <w:unhideWhenUsed/>
    <w:rsid w:val="000C143B"/>
    <w:rPr>
      <w:rFonts w:ascii="Tahoma" w:hAnsi="Tahoma" w:cs="Tahoma"/>
      <w:sz w:val="16"/>
      <w:szCs w:val="16"/>
    </w:rPr>
  </w:style>
  <w:style w:type="character" w:customStyle="1" w:styleId="BalloonTextChar">
    <w:name w:val="Balloon Text Char"/>
    <w:basedOn w:val="DefaultParagraphFont"/>
    <w:link w:val="BalloonText"/>
    <w:uiPriority w:val="99"/>
    <w:semiHidden/>
    <w:rsid w:val="000C143B"/>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line="276" w:lineRule="auto"/>
    </w:pPr>
    <w:rPr>
      <w:rFonts w:ascii="Arial" w:hAnsi="Arial" w:cs="Arial Unicode MS"/>
      <w:color w:val="000000"/>
      <w:sz w:val="22"/>
      <w:szCs w:val="22"/>
      <w:u w:color="000000"/>
      <w:lang w:val="en-US"/>
    </w:rPr>
  </w:style>
  <w:style w:type="character" w:customStyle="1" w:styleId="Red">
    <w:name w:val="Red"/>
    <w:rPr>
      <w:color w:val="C82505"/>
      <w:lang w:val="en-US"/>
    </w:rPr>
  </w:style>
  <w:style w:type="paragraph" w:customStyle="1" w:styleId="Footnote">
    <w:name w:val="Footnote"/>
    <w:rPr>
      <w:rFonts w:ascii="Helvetica" w:eastAsia="Helvetica" w:hAnsi="Helvetica" w:cs="Helvetica"/>
      <w:color w:val="000000"/>
      <w:sz w:val="22"/>
      <w:szCs w:val="22"/>
    </w:rPr>
  </w:style>
  <w:style w:type="paragraph" w:styleId="BalloonText">
    <w:name w:val="Balloon Text"/>
    <w:basedOn w:val="Normal"/>
    <w:link w:val="BalloonTextChar"/>
    <w:uiPriority w:val="99"/>
    <w:semiHidden/>
    <w:unhideWhenUsed/>
    <w:rsid w:val="000C143B"/>
    <w:rPr>
      <w:rFonts w:ascii="Tahoma" w:hAnsi="Tahoma" w:cs="Tahoma"/>
      <w:sz w:val="16"/>
      <w:szCs w:val="16"/>
    </w:rPr>
  </w:style>
  <w:style w:type="character" w:customStyle="1" w:styleId="BalloonTextChar">
    <w:name w:val="Balloon Text Char"/>
    <w:basedOn w:val="DefaultParagraphFont"/>
    <w:link w:val="BalloonText"/>
    <w:uiPriority w:val="99"/>
    <w:semiHidden/>
    <w:rsid w:val="000C143B"/>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7373</TotalTime>
  <Pages>17</Pages>
  <Words>4255</Words>
  <Characters>24259</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dc:creator>
  <cp:lastModifiedBy>Jon</cp:lastModifiedBy>
  <cp:revision>3</cp:revision>
  <cp:lastPrinted>2021-07-02T20:22:00Z</cp:lastPrinted>
  <dcterms:created xsi:type="dcterms:W3CDTF">2021-07-02T13:24:00Z</dcterms:created>
  <dcterms:modified xsi:type="dcterms:W3CDTF">2021-07-09T12:40:00Z</dcterms:modified>
</cp:coreProperties>
</file>